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36D6226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220613">
        <w:rPr>
          <w:b/>
          <w:noProof/>
          <w:sz w:val="24"/>
          <w:lang w:val="sv-SE"/>
        </w:rPr>
        <w:t>S2-26</w:t>
      </w:r>
      <w:r w:rsidR="00220613">
        <w:rPr>
          <w:b/>
          <w:noProof/>
          <w:sz w:val="24"/>
          <w:lang w:val="sv-SE"/>
        </w:rPr>
        <w:t>00178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020AB57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52DF7">
        <w:rPr>
          <w:rFonts w:ascii="Arial" w:hAnsi="Arial" w:cs="Arial"/>
          <w:b/>
        </w:rPr>
        <w:t>C</w:t>
      </w:r>
      <w:r w:rsidR="00A52DF7">
        <w:rPr>
          <w:rFonts w:ascii="Arial" w:hAnsi="Arial" w:cs="Arial" w:hint="eastAsia"/>
          <w:b/>
          <w:lang w:eastAsia="zh-CN"/>
        </w:rPr>
        <w:t>hin</w:t>
      </w:r>
      <w:r w:rsidR="00A52DF7">
        <w:rPr>
          <w:rFonts w:ascii="Arial" w:hAnsi="Arial" w:cs="Arial"/>
          <w:b/>
          <w:lang w:eastAsia="zh-CN"/>
        </w:rPr>
        <w:t>a Telecom</w:t>
      </w:r>
    </w:p>
    <w:p w14:paraId="65CE4E4B" w14:textId="6D0EE5B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367A29">
        <w:rPr>
          <w:rFonts w:ascii="Arial" w:hAnsi="Arial" w:cs="Arial"/>
          <w:b/>
        </w:rPr>
        <w:t>4, bullet#2</w:t>
      </w:r>
      <w:r w:rsidR="00AB1CCA" w:rsidRPr="003B3CC4">
        <w:rPr>
          <w:rFonts w:ascii="Arial" w:hAnsi="Arial" w:cs="Arial"/>
          <w:b/>
        </w:rPr>
        <w:t>]</w:t>
      </w:r>
      <w:r w:rsidR="00E30568">
        <w:rPr>
          <w:rFonts w:ascii="Arial" w:hAnsi="Arial" w:cs="Arial"/>
          <w:b/>
        </w:rPr>
        <w:t>:</w:t>
      </w:r>
      <w:r w:rsidR="00DD65A2">
        <w:rPr>
          <w:rFonts w:ascii="Arial" w:hAnsi="Arial" w:cs="Arial"/>
          <w:b/>
        </w:rPr>
        <w:t xml:space="preserve"> M</w:t>
      </w:r>
      <w:r w:rsidR="009742BE">
        <w:rPr>
          <w:rFonts w:ascii="Arial" w:hAnsi="Arial" w:cs="Arial"/>
          <w:b/>
        </w:rPr>
        <w:t>ulti-</w:t>
      </w:r>
      <w:r w:rsidR="00DD65A2">
        <w:rPr>
          <w:rFonts w:ascii="Arial" w:hAnsi="Arial" w:cs="Arial"/>
          <w:b/>
        </w:rPr>
        <w:t>PSA UPFs</w:t>
      </w:r>
      <w:r w:rsidR="009742BE">
        <w:rPr>
          <w:rFonts w:ascii="Arial" w:hAnsi="Arial" w:cs="Arial"/>
          <w:b/>
        </w:rPr>
        <w:t xml:space="preserve"> without central UPF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1A36CA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4322C">
        <w:rPr>
          <w:rFonts w:ascii="Arial" w:hAnsi="Arial" w:cs="Arial"/>
          <w:b/>
          <w:bCs/>
          <w:lang w:val="en-US"/>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0C4465B5" w:rsidR="00D24BB9" w:rsidRDefault="00D24BB9" w:rsidP="00D24BB9">
      <w:pPr>
        <w:rPr>
          <w:rFonts w:ascii="Arial" w:hAnsi="Arial" w:cs="Arial"/>
          <w:i/>
        </w:rPr>
      </w:pPr>
      <w:r>
        <w:rPr>
          <w:rFonts w:ascii="Arial" w:hAnsi="Arial" w:cs="Arial"/>
          <w:i/>
        </w:rPr>
        <w:t xml:space="preserve">Abstract of the contribution: </w:t>
      </w:r>
      <w:r w:rsidR="009742BE">
        <w:rPr>
          <w:rFonts w:ascii="Arial" w:hAnsi="Arial" w:cs="Arial"/>
          <w:i/>
        </w:rPr>
        <w:t>This solution propose a</w:t>
      </w:r>
      <w:r w:rsidR="009742BE" w:rsidRPr="009742BE">
        <w:rPr>
          <w:rFonts w:ascii="Arial" w:hAnsi="Arial" w:cs="Arial"/>
          <w:i/>
        </w:rPr>
        <w:t xml:space="preserve"> </w:t>
      </w:r>
      <w:r w:rsidR="009742BE">
        <w:rPr>
          <w:rFonts w:ascii="Arial" w:hAnsi="Arial" w:cs="Arial"/>
          <w:i/>
        </w:rPr>
        <w:t xml:space="preserve">User Plane architecture of </w:t>
      </w:r>
      <w:r w:rsidR="009742BE" w:rsidRPr="009742BE">
        <w:rPr>
          <w:rFonts w:ascii="Arial" w:hAnsi="Arial" w:cs="Arial"/>
          <w:i/>
        </w:rPr>
        <w:t>Multi-PSA UPFs</w:t>
      </w:r>
      <w:r w:rsidR="009742BE">
        <w:rPr>
          <w:rFonts w:ascii="Arial" w:hAnsi="Arial" w:cs="Arial"/>
          <w:i/>
        </w:rPr>
        <w:t xml:space="preserve"> without </w:t>
      </w:r>
      <w:r w:rsidR="009742BE" w:rsidRPr="009742BE">
        <w:rPr>
          <w:rFonts w:ascii="Arial" w:hAnsi="Arial" w:cs="Arial"/>
          <w:i/>
        </w:rPr>
        <w:t xml:space="preserve">central UPF for </w:t>
      </w:r>
      <w:r w:rsidR="009742BE">
        <w:rPr>
          <w:rFonts w:ascii="Arial" w:hAnsi="Arial" w:cs="Arial"/>
          <w:i/>
        </w:rPr>
        <w:t>in a PDU session, to address KI#4.2.</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AE553E6" w14:textId="62D9AB55" w:rsidR="00A93D12" w:rsidRPr="00A93D12" w:rsidRDefault="00A93D12" w:rsidP="00CD5ECD">
      <w:pPr>
        <w:pStyle w:val="B1"/>
        <w:ind w:left="0" w:firstLine="0"/>
        <w:rPr>
          <w:lang w:eastAsia="zh-CN"/>
        </w:rPr>
      </w:pPr>
      <w:r>
        <w:rPr>
          <w:lang w:eastAsia="zh-CN"/>
        </w:rPr>
        <w:t>This solutiuon addresses</w:t>
      </w:r>
      <w:r w:rsidRPr="00A93D12">
        <w:rPr>
          <w:lang w:eastAsia="zh-CN"/>
        </w:rPr>
        <w:t xml:space="preserve"> KI#4.2(</w:t>
      </w:r>
      <w:r>
        <w:rPr>
          <w:lang w:eastAsia="zh-CN"/>
        </w:rPr>
        <w:t xml:space="preserve"> bullet 2 of </w:t>
      </w:r>
      <w:r w:rsidRPr="00A93D12">
        <w:rPr>
          <w:lang w:eastAsia="zh-CN"/>
        </w:rPr>
        <w:t>KI#4</w:t>
      </w:r>
      <w:r>
        <w:rPr>
          <w:lang w:eastAsia="zh-CN"/>
        </w:rPr>
        <w:t>).</w:t>
      </w:r>
    </w:p>
    <w:p w14:paraId="029F54D3" w14:textId="104BDB57" w:rsidR="004F152B" w:rsidRDefault="004F152B" w:rsidP="00CD5ECD">
      <w:pPr>
        <w:pStyle w:val="B1"/>
        <w:ind w:left="0" w:firstLine="0"/>
        <w:rPr>
          <w:lang w:val="en-US" w:eastAsia="zh-CN"/>
        </w:rPr>
      </w:pPr>
      <w:r>
        <w:rPr>
          <w:rFonts w:hint="eastAsia"/>
          <w:lang w:val="en-US" w:eastAsia="zh-CN"/>
        </w:rPr>
        <w:t>C</w:t>
      </w:r>
      <w:r>
        <w:rPr>
          <w:lang w:val="en-US" w:eastAsia="zh-CN"/>
        </w:rPr>
        <w:t xml:space="preserve">omparing to 4G, the User Plane architecture of 5GC has </w:t>
      </w:r>
      <w:r w:rsidR="00921393">
        <w:rPr>
          <w:lang w:val="en-US" w:eastAsia="zh-CN"/>
        </w:rPr>
        <w:t>ab</w:t>
      </w:r>
      <w:r>
        <w:rPr>
          <w:lang w:val="en-US" w:eastAsia="zh-CN"/>
        </w:rPr>
        <w:t xml:space="preserve">andoned </w:t>
      </w:r>
      <w:r w:rsidR="001221FD">
        <w:rPr>
          <w:lang w:val="en-US" w:eastAsia="zh-CN"/>
        </w:rPr>
        <w:t>legacy</w:t>
      </w:r>
      <w:r>
        <w:rPr>
          <w:lang w:val="en-US" w:eastAsia="zh-CN"/>
        </w:rPr>
        <w:t xml:space="preserve"> </w:t>
      </w:r>
      <w:r w:rsidR="00CD5ECD">
        <w:rPr>
          <w:lang w:val="en-US" w:eastAsia="zh-CN"/>
        </w:rPr>
        <w:t xml:space="preserve">serving GW(SGW), which </w:t>
      </w:r>
      <w:r w:rsidR="000B55AB">
        <w:rPr>
          <w:lang w:val="en-US" w:eastAsia="zh-CN"/>
        </w:rPr>
        <w:t xml:space="preserve">was </w:t>
      </w:r>
      <w:r w:rsidR="0073170A">
        <w:rPr>
          <w:lang w:val="en-US" w:eastAsia="zh-CN"/>
        </w:rPr>
        <w:t xml:space="preserve">a </w:t>
      </w:r>
      <w:r w:rsidR="000B55AB">
        <w:rPr>
          <w:lang w:val="en-US" w:eastAsia="zh-CN"/>
        </w:rPr>
        <w:t xml:space="preserve">central or aggregating node for all the traffic of </w:t>
      </w:r>
      <w:r w:rsidR="00F31020">
        <w:rPr>
          <w:lang w:val="en-US" w:eastAsia="zh-CN"/>
        </w:rPr>
        <w:t>EPS bearers of PDN connection(s)</w:t>
      </w:r>
      <w:r w:rsidR="000B55AB">
        <w:rPr>
          <w:lang w:val="en-US" w:eastAsia="zh-CN"/>
        </w:rPr>
        <w:t xml:space="preserve"> and </w:t>
      </w:r>
      <w:r w:rsidR="00CD5ECD">
        <w:rPr>
          <w:lang w:val="en-US" w:eastAsia="zh-CN"/>
        </w:rPr>
        <w:t>cause inefficient or redundant traffic hand</w:t>
      </w:r>
      <w:r w:rsidR="00F853C7">
        <w:rPr>
          <w:lang w:val="en-US" w:eastAsia="zh-CN"/>
        </w:rPr>
        <w:t>l</w:t>
      </w:r>
      <w:r w:rsidR="00CD5ECD">
        <w:rPr>
          <w:lang w:val="en-US" w:eastAsia="zh-CN"/>
        </w:rPr>
        <w:t>ing</w:t>
      </w:r>
      <w:r w:rsidR="000B55AB">
        <w:rPr>
          <w:lang w:val="en-US" w:eastAsia="zh-CN"/>
        </w:rPr>
        <w:t>.</w:t>
      </w:r>
    </w:p>
    <w:p w14:paraId="25C030C2" w14:textId="3B2C2A12" w:rsidR="00F74084" w:rsidRDefault="004F152B" w:rsidP="00F74084">
      <w:pPr>
        <w:pStyle w:val="B1"/>
        <w:ind w:left="0" w:firstLine="0"/>
        <w:rPr>
          <w:lang w:val="en-US" w:eastAsia="zh-CN"/>
        </w:rPr>
      </w:pPr>
      <w:r>
        <w:rPr>
          <w:lang w:val="en-US" w:eastAsia="zh-CN"/>
        </w:rPr>
        <w:t>But i</w:t>
      </w:r>
      <w:r w:rsidR="00F74084">
        <w:rPr>
          <w:lang w:val="en-US" w:eastAsia="zh-CN"/>
        </w:rPr>
        <w:t xml:space="preserve">n real 5GC operation some observation on the inefficient traffic handling </w:t>
      </w:r>
      <w:r w:rsidR="0082333E">
        <w:rPr>
          <w:lang w:val="en-US" w:eastAsia="zh-CN"/>
        </w:rPr>
        <w:t>in User Plane</w:t>
      </w:r>
      <w:r w:rsidR="00F74084">
        <w:rPr>
          <w:lang w:val="en-US" w:eastAsia="zh-CN"/>
        </w:rPr>
        <w:t xml:space="preserve"> architecture can </w:t>
      </w:r>
      <w:r w:rsidR="000B55AB">
        <w:rPr>
          <w:lang w:val="en-US" w:eastAsia="zh-CN"/>
        </w:rPr>
        <w:t xml:space="preserve">still </w:t>
      </w:r>
      <w:r w:rsidR="00F74084">
        <w:rPr>
          <w:lang w:val="en-US" w:eastAsia="zh-CN"/>
        </w:rPr>
        <w:t>be found:</w:t>
      </w:r>
    </w:p>
    <w:p w14:paraId="5492E3D6" w14:textId="6380320F" w:rsidR="0082333E" w:rsidRDefault="00F74084" w:rsidP="00CD5ECD">
      <w:pPr>
        <w:pStyle w:val="B1"/>
        <w:numPr>
          <w:ilvl w:val="0"/>
          <w:numId w:val="2"/>
        </w:numPr>
        <w:rPr>
          <w:lang w:val="en-US" w:eastAsia="zh-CN"/>
        </w:rPr>
      </w:pPr>
      <w:r>
        <w:rPr>
          <w:lang w:val="en-US" w:eastAsia="zh-CN"/>
        </w:rPr>
        <w:t xml:space="preserve">To support </w:t>
      </w:r>
      <w:r w:rsidRPr="003964A6">
        <w:t>selective traffic routing</w:t>
      </w:r>
      <w:r>
        <w:rPr>
          <w:lang w:val="en-US" w:eastAsia="zh-CN"/>
        </w:rPr>
        <w:t xml:space="preserve"> to different services in a single</w:t>
      </w:r>
      <w:r w:rsidRPr="007F3C62">
        <w:rPr>
          <w:lang w:val="en-US" w:eastAsia="zh-CN"/>
        </w:rPr>
        <w:t xml:space="preserve"> PDU Session,</w:t>
      </w:r>
      <w:r>
        <w:rPr>
          <w:lang w:val="en-US" w:eastAsia="zh-CN"/>
        </w:rPr>
        <w:t xml:space="preserve"> </w:t>
      </w:r>
      <w:r w:rsidRPr="007F3C62">
        <w:rPr>
          <w:lang w:val="en-US" w:eastAsia="zh-CN"/>
        </w:rPr>
        <w:t xml:space="preserve">single PDU Session with multiple PDU Session Anchors is designed. But this UP architecture is </w:t>
      </w:r>
      <w:r>
        <w:rPr>
          <w:lang w:val="en-US" w:eastAsia="zh-CN"/>
        </w:rPr>
        <w:t xml:space="preserve">inefficient as the all traffic from the </w:t>
      </w:r>
      <w:r w:rsidRPr="007F3C62">
        <w:rPr>
          <w:lang w:val="en-US" w:eastAsia="zh-CN"/>
        </w:rPr>
        <w:t>each PDU Session</w:t>
      </w:r>
      <w:r w:rsidR="001221FD">
        <w:rPr>
          <w:lang w:val="en-US" w:eastAsia="zh-CN"/>
        </w:rPr>
        <w:t xml:space="preserve"> Anchor must be aggregated to a</w:t>
      </w:r>
      <w:r w:rsidRPr="007F3C62">
        <w:rPr>
          <w:lang w:val="en-US" w:eastAsia="zh-CN"/>
        </w:rPr>
        <w:t xml:space="preserve"> central UPF</w:t>
      </w:r>
      <w:r w:rsidR="0073170A">
        <w:rPr>
          <w:lang w:val="en-US" w:eastAsia="zh-CN"/>
        </w:rPr>
        <w:t xml:space="preserve"> which performs merging of DL traffic and diversion of UL traffic</w:t>
      </w:r>
      <w:r w:rsidRPr="007F3C62">
        <w:rPr>
          <w:lang w:val="en-US" w:eastAsia="zh-CN"/>
        </w:rPr>
        <w:t xml:space="preserve">. This means a traffic must be handled at least twice, both by the targeting anchor UPF and </w:t>
      </w:r>
      <w:r w:rsidR="0073170A" w:rsidRPr="007F3C62">
        <w:rPr>
          <w:lang w:val="en-US" w:eastAsia="zh-CN"/>
        </w:rPr>
        <w:t xml:space="preserve">central </w:t>
      </w:r>
      <w:r w:rsidRPr="007F3C62">
        <w:rPr>
          <w:lang w:val="en-US" w:eastAsia="zh-CN"/>
        </w:rPr>
        <w:t xml:space="preserve">UPF, when there are two PDU Session Anchors. </w:t>
      </w:r>
    </w:p>
    <w:p w14:paraId="2AFC27B2" w14:textId="0B19261E" w:rsidR="00F74084" w:rsidRDefault="00F74084" w:rsidP="00162F6A">
      <w:pPr>
        <w:pStyle w:val="B1"/>
        <w:ind w:left="0" w:firstLine="0"/>
        <w:rPr>
          <w:lang w:val="en-US" w:eastAsia="zh-CN"/>
        </w:rPr>
      </w:pPr>
      <w:r>
        <w:rPr>
          <w:lang w:val="en-US" w:eastAsia="zh-CN"/>
        </w:rPr>
        <w:t xml:space="preserve">In 6G, the idea of </w:t>
      </w:r>
      <w:r w:rsidRPr="007F3C62">
        <w:rPr>
          <w:lang w:val="en-US" w:eastAsia="zh-CN"/>
        </w:rPr>
        <w:t>single PDU Session with multiple PDU Session Anchors</w:t>
      </w:r>
      <w:r>
        <w:rPr>
          <w:lang w:val="en-US" w:eastAsia="zh-CN"/>
        </w:rPr>
        <w:t xml:space="preserve"> can be reused</w:t>
      </w:r>
      <w:r w:rsidR="00932B90">
        <w:rPr>
          <w:lang w:val="en-US" w:eastAsia="zh-CN"/>
        </w:rPr>
        <w:t xml:space="preserve"> for many </w:t>
      </w:r>
      <w:r w:rsidR="00932B90" w:rsidRPr="00932B90">
        <w:rPr>
          <w:lang w:val="en-US" w:eastAsia="zh-CN"/>
        </w:rPr>
        <w:t xml:space="preserve">prospective </w:t>
      </w:r>
      <w:r w:rsidR="00932B90">
        <w:rPr>
          <w:lang w:val="en-US" w:eastAsia="zh-CN"/>
        </w:rPr>
        <w:t>new scenarios</w:t>
      </w:r>
      <w:r>
        <w:rPr>
          <w:lang w:val="en-US" w:eastAsia="zh-CN"/>
        </w:rPr>
        <w:t xml:space="preserve">, e.g. a PSA UPF for internet traffic of an APP in the UE and a local PSA UPF for the offload computing traffic of the APP. Then </w:t>
      </w:r>
      <w:r w:rsidR="002A4D2E">
        <w:rPr>
          <w:lang w:val="en-US" w:eastAsia="zh-CN"/>
        </w:rPr>
        <w:t xml:space="preserve">same </w:t>
      </w:r>
      <w:r>
        <w:rPr>
          <w:lang w:val="en-US" w:eastAsia="zh-CN"/>
        </w:rPr>
        <w:t xml:space="preserve">issue of inefficient traffic handling </w:t>
      </w:r>
      <w:r w:rsidR="00932B90">
        <w:rPr>
          <w:lang w:val="en-US" w:eastAsia="zh-CN"/>
        </w:rPr>
        <w:t>remain</w:t>
      </w:r>
      <w:r>
        <w:rPr>
          <w:lang w:val="en-US" w:eastAsia="zh-CN"/>
        </w:rPr>
        <w:t>s in 6G.</w:t>
      </w:r>
      <w:r w:rsidRPr="00F74084">
        <w:rPr>
          <w:lang w:val="en-US" w:eastAsia="zh-CN"/>
        </w:rPr>
        <w:t xml:space="preserve"> </w:t>
      </w:r>
      <w:r w:rsidR="00CE3E64" w:rsidRPr="00CE3E64">
        <w:rPr>
          <w:lang w:val="en-US" w:eastAsia="zh-CN"/>
        </w:rPr>
        <w:t>From an operational perspective</w:t>
      </w:r>
      <w:r w:rsidR="00CE3E64">
        <w:rPr>
          <w:lang w:val="en-US" w:eastAsia="zh-CN"/>
        </w:rPr>
        <w:t>, the computing offloading service dose not</w:t>
      </w:r>
      <w:r w:rsidR="00CE3E64" w:rsidRPr="00CE3E64">
        <w:rPr>
          <w:lang w:val="en-US" w:eastAsia="zh-CN"/>
        </w:rPr>
        <w:t xml:space="preserve"> need to be charged</w:t>
      </w:r>
      <w:r w:rsidR="00CE3E64">
        <w:rPr>
          <w:lang w:val="en-US" w:eastAsia="zh-CN"/>
        </w:rPr>
        <w:t xml:space="preserve"> based on the amount of computing traffic, but based on the computing tasks.</w:t>
      </w:r>
      <w:r w:rsidR="00162F6A">
        <w:rPr>
          <w:lang w:val="en-US" w:eastAsia="zh-CN"/>
        </w:rPr>
        <w:t xml:space="preserve"> </w:t>
      </w:r>
      <w:r w:rsidR="0073170A">
        <w:rPr>
          <w:lang w:val="en-US" w:eastAsia="zh-CN"/>
        </w:rPr>
        <w:t xml:space="preserve">Hence </w:t>
      </w:r>
      <w:r w:rsidR="00162F6A">
        <w:rPr>
          <w:lang w:val="en-US" w:eastAsia="zh-CN"/>
        </w:rPr>
        <w:t>redundant or inefficient traffic handling is not needed.</w:t>
      </w:r>
    </w:p>
    <w:p w14:paraId="015EF794" w14:textId="12D079C0" w:rsidR="00F74084" w:rsidRDefault="00F74084" w:rsidP="00F74084">
      <w:pPr>
        <w:pStyle w:val="B1"/>
        <w:ind w:left="0" w:firstLine="0"/>
        <w:rPr>
          <w:lang w:val="en-US" w:eastAsia="zh-CN"/>
        </w:rPr>
      </w:pPr>
      <w:r w:rsidRPr="007F3C62">
        <w:rPr>
          <w:lang w:val="en-US" w:eastAsia="zh-CN"/>
        </w:rPr>
        <w:t xml:space="preserve">The following </w:t>
      </w:r>
      <w:r w:rsidR="005C2216">
        <w:rPr>
          <w:lang w:val="en-US" w:eastAsia="zh-CN"/>
        </w:rPr>
        <w:t xml:space="preserve">depicte </w:t>
      </w:r>
      <w:r w:rsidRPr="007F3C62">
        <w:rPr>
          <w:lang w:val="en-US" w:eastAsia="zh-CN"/>
        </w:rPr>
        <w:t xml:space="preserve">this issue </w:t>
      </w:r>
      <w:r>
        <w:rPr>
          <w:lang w:val="en-US" w:eastAsia="zh-CN"/>
        </w:rPr>
        <w:t>with the</w:t>
      </w:r>
      <w:r w:rsidRPr="007F3C62">
        <w:rPr>
          <w:lang w:val="en-US" w:eastAsia="zh-CN"/>
        </w:rPr>
        <w:t xml:space="preserve"> usage of an UL Classifier for a PDU Session</w:t>
      </w:r>
      <w:r w:rsidR="005C2216">
        <w:rPr>
          <w:lang w:val="en-US" w:eastAsia="zh-CN"/>
        </w:rPr>
        <w:t xml:space="preserve"> with mutiple PSA as an exapmle</w:t>
      </w:r>
      <w:r w:rsidRPr="007F3C62">
        <w:rPr>
          <w:lang w:val="en-US" w:eastAsia="zh-CN"/>
        </w:rPr>
        <w:t>.</w:t>
      </w:r>
    </w:p>
    <w:p w14:paraId="334C8C5C" w14:textId="77777777" w:rsidR="00F74084" w:rsidRPr="007F3C62" w:rsidRDefault="00F74084" w:rsidP="00F74084">
      <w:pPr>
        <w:pStyle w:val="B1"/>
        <w:ind w:left="0" w:firstLine="0"/>
        <w:jc w:val="center"/>
        <w:rPr>
          <w:lang w:val="en-US" w:eastAsia="zh-CN"/>
        </w:rPr>
      </w:pPr>
      <w:r>
        <w:object w:dxaOrig="5910" w:dyaOrig="3411" w14:anchorId="409DD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1pt;height:170.65pt" o:ole="">
            <v:imagedata r:id="rId8" o:title=""/>
          </v:shape>
          <o:OLEObject Type="Embed" ProgID="Visio.Drawing.15" ShapeID="_x0000_i1025" DrawAspect="Content" ObjectID="_1831057144" r:id="rId9"/>
        </w:object>
      </w:r>
    </w:p>
    <w:p w14:paraId="14707802" w14:textId="79B0A635" w:rsidR="00F74084" w:rsidRDefault="00F74084" w:rsidP="00243096">
      <w:pPr>
        <w:pStyle w:val="B1"/>
        <w:rPr>
          <w:i/>
          <w:iCs/>
          <w:color w:val="0070C0"/>
        </w:rPr>
      </w:pPr>
      <w:r>
        <w:rPr>
          <w:rFonts w:eastAsiaTheme="minorEastAsia"/>
          <w:lang w:eastAsia="zh-CN"/>
        </w:rPr>
        <w:t xml:space="preserve">The above issue has been captured in the sub issue of </w:t>
      </w:r>
      <w:r w:rsidRPr="00F74084">
        <w:rPr>
          <w:b/>
        </w:rPr>
        <w:t>Key Issue #4: User Plane Architecture</w:t>
      </w:r>
      <w:r>
        <w:t xml:space="preserve"> in</w:t>
      </w:r>
      <w:r>
        <w:rPr>
          <w:rFonts w:eastAsiaTheme="minorEastAsia"/>
          <w:lang w:eastAsia="zh-CN"/>
        </w:rPr>
        <w:t xml:space="preserve"> TR28.801-01:</w:t>
      </w:r>
    </w:p>
    <w:p w14:paraId="73F20DFC" w14:textId="77777777" w:rsidR="00F74084" w:rsidRPr="004565A3" w:rsidRDefault="00F74084" w:rsidP="00F74084">
      <w:pPr>
        <w:pStyle w:val="B1"/>
        <w:ind w:leftChars="342" w:left="968"/>
        <w:rPr>
          <w:b/>
          <w:i/>
        </w:rPr>
      </w:pPr>
      <w:r w:rsidRPr="004565A3">
        <w:rPr>
          <w:b/>
          <w:i/>
        </w:rPr>
        <w:t>2.</w:t>
      </w:r>
      <w:r w:rsidRPr="004565A3">
        <w:rPr>
          <w:b/>
          <w:i/>
        </w:rPr>
        <w:tab/>
        <w:t>Whether and how to enhance user plane flexibility (by user plane function (re)selection) for different service requirements, s</w:t>
      </w:r>
      <w:r w:rsidRPr="004565A3">
        <w:rPr>
          <w:b/>
          <w:i/>
          <w:lang w:eastAsia="ko-KR"/>
        </w:rPr>
        <w:t>ession continuity and mobility with consideration of user plane function capability and path performance between access network and data network.</w:t>
      </w:r>
    </w:p>
    <w:p w14:paraId="5753F010" w14:textId="5D163B97" w:rsidR="00F74084" w:rsidRPr="00F74084" w:rsidRDefault="00F74084" w:rsidP="00F74084">
      <w:pPr>
        <w:pStyle w:val="B1"/>
        <w:ind w:left="0" w:firstLine="0"/>
        <w:rPr>
          <w:lang w:val="en-US" w:eastAsia="zh-CN"/>
        </w:rPr>
      </w:pPr>
      <w:r w:rsidRPr="00F74084">
        <w:rPr>
          <w:rFonts w:hint="eastAsia"/>
          <w:lang w:val="en-US" w:eastAsia="zh-CN"/>
        </w:rPr>
        <w:lastRenderedPageBreak/>
        <w:t>T</w:t>
      </w:r>
      <w:r w:rsidRPr="00F74084">
        <w:rPr>
          <w:lang w:val="en-US" w:eastAsia="zh-CN"/>
        </w:rPr>
        <w:t xml:space="preserve">his solution propose to </w:t>
      </w:r>
      <w:r w:rsidR="00C82733">
        <w:rPr>
          <w:lang w:val="en-US" w:eastAsia="zh-CN"/>
        </w:rPr>
        <w:t>apply</w:t>
      </w:r>
      <w:r w:rsidRPr="00F74084">
        <w:rPr>
          <w:lang w:val="en-US" w:eastAsia="zh-CN"/>
        </w:rPr>
        <w:t xml:space="preserve"> flexible UPF selection to handle the inefficient traffic handling issue of multi</w:t>
      </w:r>
      <w:r>
        <w:rPr>
          <w:lang w:val="en-US" w:eastAsia="zh-CN"/>
        </w:rPr>
        <w:t>ple</w:t>
      </w:r>
      <w:r w:rsidRPr="00F74084">
        <w:rPr>
          <w:lang w:val="en-US" w:eastAsia="zh-CN"/>
        </w:rPr>
        <w:t xml:space="preserve"> PSA UPFs in a PDU session</w:t>
      </w:r>
      <w:r>
        <w:rPr>
          <w:lang w:val="en-US" w:eastAsia="zh-CN"/>
        </w:rPr>
        <w:t xml:space="preserve">, by connecting mutiple </w:t>
      </w:r>
      <w:r w:rsidRPr="00F74084">
        <w:rPr>
          <w:lang w:val="en-US" w:eastAsia="zh-CN"/>
        </w:rPr>
        <w:t>PSA UPFs</w:t>
      </w:r>
      <w:r>
        <w:rPr>
          <w:lang w:val="en-US" w:eastAsia="zh-CN"/>
        </w:rPr>
        <w:t xml:space="preserve"> without through an central UPF.</w:t>
      </w:r>
      <w:r w:rsidR="00481C2C">
        <w:rPr>
          <w:lang w:val="en-US" w:eastAsia="zh-CN"/>
        </w:rPr>
        <w:t xml:space="preserve"> The existing central UPF selected for </w:t>
      </w:r>
      <w:r w:rsidR="00481C2C" w:rsidRPr="00F74084">
        <w:rPr>
          <w:lang w:val="en-US" w:eastAsia="zh-CN"/>
        </w:rPr>
        <w:t>multi</w:t>
      </w:r>
      <w:r w:rsidR="00481C2C">
        <w:rPr>
          <w:lang w:val="en-US" w:eastAsia="zh-CN"/>
        </w:rPr>
        <w:t>ple</w:t>
      </w:r>
      <w:r w:rsidR="00481C2C" w:rsidRPr="00F74084">
        <w:rPr>
          <w:lang w:val="en-US" w:eastAsia="zh-CN"/>
        </w:rPr>
        <w:t xml:space="preserve"> PSA UPFs in a PDU session</w:t>
      </w:r>
      <w:r w:rsidR="00481C2C">
        <w:rPr>
          <w:lang w:val="en-US" w:eastAsia="zh-CN"/>
        </w:rPr>
        <w:t xml:space="preserve"> may still be used in 6G, e.g. to co-existing with current 5G deployment, to interwork with 5G.</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39484CB5" w:rsidR="002B4079" w:rsidRDefault="002B4079" w:rsidP="002B4079">
      <w:pPr>
        <w:rPr>
          <w:lang w:eastAsia="ko-KR"/>
        </w:rPr>
      </w:pPr>
      <w:r>
        <w:rPr>
          <w:lang w:eastAsia="ko-KR"/>
        </w:rPr>
        <w:t>It is proposed to agree the following</w:t>
      </w:r>
      <w:r w:rsidR="007054D0">
        <w:rPr>
          <w:lang w:eastAsia="ko-KR"/>
        </w:rPr>
        <w:t xml:space="preserve"> new</w:t>
      </w:r>
      <w:r>
        <w:rPr>
          <w:lang w:eastAsia="ko-KR"/>
        </w:rPr>
        <w:t xml:space="preserve"> changes vs. </w:t>
      </w:r>
      <w:r w:rsidR="007933CC">
        <w:rPr>
          <w:lang w:eastAsia="ko-KR"/>
        </w:rPr>
        <w:t xml:space="preserve">TR </w:t>
      </w:r>
      <w:r>
        <w:rPr>
          <w:lang w:eastAsia="ko-KR"/>
        </w:rPr>
        <w:t>23.801-0</w:t>
      </w:r>
      <w:r w:rsidR="00F74084">
        <w:rPr>
          <w:lang w:eastAsia="ko-KR"/>
        </w:rPr>
        <w:t>2</w:t>
      </w:r>
      <w:r>
        <w:rPr>
          <w:lang w:eastAsia="ko-KR"/>
        </w:rPr>
        <w:t>:</w:t>
      </w:r>
    </w:p>
    <w:p w14:paraId="4804655A" w14:textId="77777777" w:rsidR="002B4079" w:rsidRDefault="002B4079" w:rsidP="002B4079">
      <w:pPr>
        <w:rPr>
          <w:lang w:eastAsia="ko-KR"/>
        </w:rPr>
      </w:pPr>
    </w:p>
    <w:p w14:paraId="5BFABA6B" w14:textId="0920A97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w:t>
      </w:r>
      <w:r w:rsidR="007715E6">
        <w:rPr>
          <w:rFonts w:ascii="Arial" w:hAnsi="Arial" w:cs="Arial"/>
          <w:color w:val="0000FF"/>
          <w:sz w:val="28"/>
          <w:szCs w:val="28"/>
          <w:lang w:val="en-US"/>
        </w:rPr>
        <w:t>(all new)</w:t>
      </w:r>
      <w:r>
        <w:rPr>
          <w:rFonts w:ascii="Arial" w:hAnsi="Arial" w:cs="Arial"/>
          <w:color w:val="0000FF"/>
          <w:sz w:val="28"/>
          <w:szCs w:val="28"/>
          <w:lang w:val="en-US"/>
        </w:rPr>
        <w:t>*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CF21F66" w:rsidR="002518BD" w:rsidRPr="001D0732" w:rsidRDefault="002518BD" w:rsidP="00B13863">
            <w:pPr>
              <w:pStyle w:val="TAH"/>
              <w:rPr>
                <w:rFonts w:eastAsia="等线"/>
                <w:lang w:eastAsia="zh-CN"/>
              </w:rPr>
            </w:pPr>
            <w:r w:rsidRPr="001D0732">
              <w:rPr>
                <w:rFonts w:eastAsia="等线"/>
                <w:lang w:eastAsia="zh-CN"/>
              </w:rPr>
              <w:t>#</w:t>
            </w:r>
            <w:r w:rsidR="00B13863">
              <w:rPr>
                <w:rFonts w:eastAsia="等线"/>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5023EC4A" w14:textId="382410E8" w:rsidR="002518BD" w:rsidRPr="001D0732" w:rsidRDefault="002518BD" w:rsidP="00B13863">
            <w:pPr>
              <w:pStyle w:val="TAH"/>
              <w:rPr>
                <w:rFonts w:eastAsia="等线"/>
                <w:lang w:eastAsia="zh-CN"/>
              </w:rPr>
            </w:pPr>
            <w:r w:rsidRPr="001D0732">
              <w:rPr>
                <w:rFonts w:eastAsia="等线"/>
                <w:lang w:eastAsia="zh-CN"/>
              </w:rPr>
              <w:t>#</w:t>
            </w:r>
            <w:r w:rsidR="00B13863">
              <w:rPr>
                <w:rFonts w:eastAsia="等线"/>
                <w:lang w:eastAsia="zh-CN"/>
              </w:rPr>
              <w:t>2</w:t>
            </w:r>
          </w:p>
        </w:tc>
        <w:tc>
          <w:tcPr>
            <w:tcW w:w="421" w:type="dxa"/>
            <w:tcBorders>
              <w:top w:val="single" w:sz="4" w:space="0" w:color="auto"/>
              <w:left w:val="single" w:sz="4" w:space="0" w:color="auto"/>
              <w:bottom w:val="single" w:sz="4" w:space="0" w:color="auto"/>
              <w:right w:val="single" w:sz="4" w:space="0" w:color="auto"/>
            </w:tcBorders>
          </w:tcPr>
          <w:p w14:paraId="0D2CAAA1" w14:textId="2F2C415E" w:rsidR="002518BD" w:rsidRPr="001D0732" w:rsidRDefault="007715E6" w:rsidP="00B13863">
            <w:pPr>
              <w:pStyle w:val="TAH"/>
              <w:rPr>
                <w:rFonts w:eastAsia="等线"/>
                <w:lang w:eastAsia="zh-CN"/>
              </w:rPr>
            </w:pPr>
            <w:r>
              <w:rPr>
                <w:rFonts w:eastAsia="等线" w:hint="eastAsia"/>
                <w:lang w:eastAsia="zh-CN"/>
              </w:rPr>
              <w:t>#</w:t>
            </w:r>
            <w:r w:rsidR="00B13863">
              <w:rPr>
                <w:rFonts w:eastAsia="等线"/>
                <w:lang w:eastAsia="zh-CN"/>
              </w:rPr>
              <w:t>3</w:t>
            </w:r>
          </w:p>
        </w:tc>
        <w:tc>
          <w:tcPr>
            <w:tcW w:w="421" w:type="dxa"/>
            <w:tcBorders>
              <w:top w:val="single" w:sz="4" w:space="0" w:color="auto"/>
              <w:left w:val="single" w:sz="4" w:space="0" w:color="auto"/>
              <w:bottom w:val="single" w:sz="4" w:space="0" w:color="auto"/>
              <w:right w:val="single" w:sz="4" w:space="0" w:color="auto"/>
            </w:tcBorders>
          </w:tcPr>
          <w:p w14:paraId="059A8A81" w14:textId="232460DF" w:rsidR="002518BD" w:rsidRPr="001D0732" w:rsidRDefault="00B13863" w:rsidP="000E565F">
            <w:pPr>
              <w:pStyle w:val="TAH"/>
              <w:rPr>
                <w:rFonts w:eastAsia="等线"/>
                <w:lang w:eastAsia="zh-CN"/>
              </w:rPr>
            </w:pPr>
            <w:r>
              <w:rPr>
                <w:rFonts w:eastAsia="等线" w:hint="eastAsia"/>
                <w:lang w:eastAsia="zh-CN"/>
              </w:rPr>
              <w:t>#</w:t>
            </w:r>
            <w:r>
              <w:rPr>
                <w:rFonts w:eastAsia="等线"/>
                <w:lang w:eastAsia="zh-CN"/>
              </w:rPr>
              <w:t>4</w:t>
            </w: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4E8C3C46" w:rsidR="002518BD" w:rsidRPr="001D0732" w:rsidRDefault="002518BD" w:rsidP="007715E6">
            <w:pPr>
              <w:pStyle w:val="TAH"/>
              <w:rPr>
                <w:rFonts w:eastAsia="等线"/>
                <w:lang w:eastAsia="zh-CN"/>
              </w:rPr>
            </w:pPr>
            <w:r w:rsidRPr="001D0732">
              <w:rPr>
                <w:rFonts w:eastAsia="等线"/>
                <w:lang w:eastAsia="zh-CN"/>
              </w:rPr>
              <w:t>#</w:t>
            </w:r>
            <w:r w:rsidR="007715E6">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5DDA517B"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395FF395" w:rsidR="002518BD" w:rsidRPr="001D0732" w:rsidRDefault="00B13863" w:rsidP="000E565F">
            <w:pPr>
              <w:pStyle w:val="TAC"/>
              <w:rPr>
                <w:rFonts w:eastAsia="等线"/>
                <w:lang w:eastAsia="zh-CN"/>
              </w:rPr>
            </w:pPr>
            <w:r>
              <w:rPr>
                <w:rFonts w:eastAsia="等线"/>
                <w:lang w:eastAsia="zh-CN"/>
              </w:rPr>
              <w:t>X</w:t>
            </w: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60B22D72" w:rsidR="002518BD" w:rsidRPr="001D0732" w:rsidRDefault="002518BD" w:rsidP="000E565F">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7DC0C1C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733766">
        <w:rPr>
          <w:rFonts w:ascii="Arial" w:hAnsi="Arial" w:cs="Arial"/>
          <w:color w:val="0000FF"/>
          <w:sz w:val="28"/>
          <w:szCs w:val="28"/>
          <w:lang w:val="en-US"/>
        </w:rPr>
        <w:t>(all new)</w:t>
      </w:r>
      <w:r>
        <w:rPr>
          <w:rFonts w:ascii="Arial" w:hAnsi="Arial" w:cs="Arial"/>
          <w:color w:val="0000FF"/>
          <w:sz w:val="28"/>
          <w:szCs w:val="28"/>
          <w:lang w:val="en-US"/>
        </w:rPr>
        <w:t>* * * *</w:t>
      </w:r>
    </w:p>
    <w:p w14:paraId="420D1B5A" w14:textId="110E6624" w:rsidR="0036775E" w:rsidRPr="00C84B8F" w:rsidRDefault="0036775E" w:rsidP="005C2216">
      <w:pPr>
        <w:pStyle w:val="2"/>
      </w:pPr>
      <w:r w:rsidRPr="008856AB">
        <w:t>6.</w:t>
      </w:r>
      <w:r w:rsidR="00192275">
        <w:t>4</w:t>
      </w:r>
      <w:r w:rsidRPr="008856AB">
        <w:tab/>
        <w:t>Solutions to KI#</w:t>
      </w:r>
      <w:r w:rsidR="00481C2C">
        <w:t>4</w:t>
      </w:r>
    </w:p>
    <w:p w14:paraId="0BDF35F2" w14:textId="125F72AF" w:rsidR="0036775E" w:rsidRPr="001D0732" w:rsidRDefault="0036775E" w:rsidP="0036775E">
      <w:pPr>
        <w:pStyle w:val="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r w:rsidR="00192275">
        <w:t>4</w:t>
      </w:r>
      <w:r w:rsidRPr="001D0732">
        <w:t>.</w:t>
      </w:r>
      <w:r w:rsidR="00192275">
        <w:rPr>
          <w:rFonts w:hint="eastAsia"/>
          <w:lang w:eastAsia="zh-CN"/>
        </w:rPr>
        <w:t>y</w:t>
      </w:r>
      <w:r w:rsidRPr="001D0732">
        <w:tab/>
        <w:t>Solution #</w:t>
      </w:r>
      <w:r w:rsidR="00481C2C">
        <w:t>4</w:t>
      </w:r>
      <w:r w:rsidRPr="001D0732">
        <w:t>.</w:t>
      </w:r>
      <w:r w:rsidR="00192275">
        <w:rPr>
          <w:rFonts w:hint="eastAsia"/>
          <w:lang w:eastAsia="zh-CN"/>
        </w:rPr>
        <w:t>y</w:t>
      </w:r>
      <w:r w:rsidRPr="001D0732">
        <w:t xml:space="preserve">: </w:t>
      </w:r>
      <w:bookmarkEnd w:id="27"/>
      <w:bookmarkEnd w:id="28"/>
      <w:bookmarkEnd w:id="29"/>
      <w:bookmarkEnd w:id="30"/>
      <w:bookmarkEnd w:id="31"/>
      <w:bookmarkEnd w:id="32"/>
      <w:bookmarkEnd w:id="33"/>
      <w:r w:rsidR="008245EC" w:rsidRPr="008245EC">
        <w:t>Multi-PSA UPFs without central UPF</w:t>
      </w:r>
    </w:p>
    <w:p w14:paraId="0D254E1F" w14:textId="323916DC" w:rsidR="0036775E" w:rsidRPr="001D0732" w:rsidRDefault="0036775E" w:rsidP="0036775E">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r w:rsidR="00192275">
        <w:t>4</w:t>
      </w:r>
      <w:r w:rsidRPr="001D0732">
        <w:t>.</w:t>
      </w:r>
      <w:r w:rsidR="00192275">
        <w:t>y</w:t>
      </w:r>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0E479193" w14:textId="12328461" w:rsidR="00931FB7" w:rsidRPr="007B0978" w:rsidRDefault="00931FB7" w:rsidP="00931FB7">
      <w:bookmarkStart w:id="42" w:name="_Toc500949101"/>
      <w:r w:rsidRPr="007B0978">
        <w:t>This solution address the KI#</w:t>
      </w:r>
      <w:r>
        <w:t>4.2</w:t>
      </w:r>
      <w:r w:rsidRPr="007B0978">
        <w:t xml:space="preserve"> </w:t>
      </w:r>
      <w:r w:rsidR="00403757">
        <w:t>(</w:t>
      </w:r>
      <w:r w:rsidR="004E18A9">
        <w:rPr>
          <w:rFonts w:hint="eastAsia"/>
          <w:lang w:eastAsia="zh-CN"/>
        </w:rPr>
        <w:t>bullet</w:t>
      </w:r>
      <w:r w:rsidR="004E18A9">
        <w:t xml:space="preserve"> </w:t>
      </w:r>
      <w:r w:rsidR="004E18A9">
        <w:rPr>
          <w:rFonts w:hint="eastAsia"/>
          <w:lang w:eastAsia="zh-CN"/>
        </w:rPr>
        <w:t>2</w:t>
      </w:r>
      <w:r w:rsidR="00403757">
        <w:t xml:space="preserve"> of </w:t>
      </w:r>
      <w:r w:rsidR="00403757" w:rsidRPr="007B0978">
        <w:t>KI#</w:t>
      </w:r>
      <w:r w:rsidR="00403757">
        <w:t>4)</w:t>
      </w:r>
      <w:r w:rsidRPr="007B0978">
        <w:t xml:space="preserve">on </w:t>
      </w:r>
      <w:r>
        <w:t xml:space="preserve">how to </w:t>
      </w:r>
      <w:r w:rsidRPr="00931FB7">
        <w:t>enhance user plane flexibility (by user plane function (re)selection) for different service requirements</w:t>
      </w:r>
      <w:r>
        <w:t>.</w:t>
      </w:r>
      <w:r w:rsidR="007B63F2">
        <w:t xml:space="preserve"> </w:t>
      </w:r>
      <w:r w:rsidR="007B63F2" w:rsidRPr="007B63F2">
        <w:t>Specifically</w:t>
      </w:r>
      <w:r w:rsidR="007B63F2">
        <w:t xml:space="preserve">, </w:t>
      </w:r>
      <w:r w:rsidR="007B63F2" w:rsidRPr="00F74084">
        <w:rPr>
          <w:lang w:val="en-US" w:eastAsia="zh-CN"/>
        </w:rPr>
        <w:t>to handle the inefficient traffic handling issue of multi</w:t>
      </w:r>
      <w:r w:rsidR="007B63F2">
        <w:rPr>
          <w:lang w:val="en-US" w:eastAsia="zh-CN"/>
        </w:rPr>
        <w:t>ple</w:t>
      </w:r>
      <w:r w:rsidR="007B63F2" w:rsidRPr="00F74084">
        <w:rPr>
          <w:lang w:val="en-US" w:eastAsia="zh-CN"/>
        </w:rPr>
        <w:t xml:space="preserve"> PSA UPFs in a PDU session</w:t>
      </w:r>
      <w:r w:rsidR="007B63F2">
        <w:rPr>
          <w:lang w:val="en-US" w:eastAsia="zh-CN"/>
        </w:rPr>
        <w:t xml:space="preserve">, </w:t>
      </w:r>
      <w:r w:rsidR="00853B1A">
        <w:rPr>
          <w:lang w:val="en-US" w:eastAsia="zh-CN"/>
        </w:rPr>
        <w:t>which is caused by using an central UPF in the User Plane, t</w:t>
      </w:r>
      <w:r w:rsidR="007B63F2">
        <w:rPr>
          <w:lang w:val="en-US" w:eastAsia="zh-CN"/>
        </w:rPr>
        <w:t xml:space="preserve">his solution propose to connect mutiple </w:t>
      </w:r>
      <w:r w:rsidR="007B63F2" w:rsidRPr="00F74084">
        <w:rPr>
          <w:lang w:val="en-US" w:eastAsia="zh-CN"/>
        </w:rPr>
        <w:t>PSA UPFs</w:t>
      </w:r>
      <w:r w:rsidR="007B63F2">
        <w:rPr>
          <w:lang w:val="en-US" w:eastAsia="zh-CN"/>
        </w:rPr>
        <w:t xml:space="preserve"> of a PDU session without through an central UPF.</w:t>
      </w:r>
    </w:p>
    <w:p w14:paraId="6AA87B82" w14:textId="5DC2B417" w:rsidR="00931FB7" w:rsidRPr="004E18A9" w:rsidRDefault="00931FB7" w:rsidP="00931FB7">
      <w:pPr>
        <w:rPr>
          <w:b/>
        </w:rPr>
      </w:pPr>
      <w:r w:rsidRPr="004E18A9">
        <w:rPr>
          <w:b/>
        </w:rPr>
        <w:t>The following are the high level principles of the proposed solution.</w:t>
      </w:r>
    </w:p>
    <w:p w14:paraId="66A15CB0" w14:textId="6AD5F8EA" w:rsidR="00F504CD" w:rsidRDefault="00F504CD" w:rsidP="00F340C4">
      <w:pPr>
        <w:pStyle w:val="B2"/>
        <w:rPr>
          <w:lang w:eastAsia="zh-CN"/>
        </w:rPr>
      </w:pPr>
      <w:r w:rsidRPr="00E65FC9">
        <w:rPr>
          <w:rFonts w:hint="eastAsia"/>
          <w:lang w:eastAsia="zh-CN"/>
        </w:rPr>
        <w:t>1.</w:t>
      </w:r>
      <w:r>
        <w:rPr>
          <w:rFonts w:hint="eastAsia"/>
          <w:lang w:eastAsia="zh-CN"/>
        </w:rPr>
        <w:tab/>
      </w:r>
      <w:r>
        <w:rPr>
          <w:lang w:eastAsia="zh-CN"/>
        </w:rPr>
        <w:t xml:space="preserve">The </w:t>
      </w:r>
      <w:r w:rsidR="00F340C4">
        <w:rPr>
          <w:lang w:eastAsia="zh-CN"/>
        </w:rPr>
        <w:t xml:space="preserve">6G-RAN connects directly </w:t>
      </w:r>
      <w:r w:rsidR="00F340C4">
        <w:rPr>
          <w:lang w:val="en-US" w:eastAsia="zh-CN"/>
        </w:rPr>
        <w:t xml:space="preserve">mutiple </w:t>
      </w:r>
      <w:r w:rsidR="00F340C4" w:rsidRPr="00F74084">
        <w:rPr>
          <w:lang w:val="en-US" w:eastAsia="zh-CN"/>
        </w:rPr>
        <w:t>PSA UPFs</w:t>
      </w:r>
      <w:r w:rsidR="00F340C4">
        <w:rPr>
          <w:lang w:val="en-US" w:eastAsia="zh-CN"/>
        </w:rPr>
        <w:t xml:space="preserve"> of a PDU session without through an central UPF.</w:t>
      </w:r>
    </w:p>
    <w:p w14:paraId="3255949D" w14:textId="388DD842" w:rsidR="00F340C4" w:rsidRDefault="00F504CD" w:rsidP="00F340C4">
      <w:pPr>
        <w:pStyle w:val="B2"/>
        <w:rPr>
          <w:lang w:val="en-US" w:eastAsia="zh-CN"/>
        </w:rPr>
      </w:pPr>
      <w:r>
        <w:rPr>
          <w:lang w:eastAsia="zh-CN"/>
        </w:rPr>
        <w:t>2.</w:t>
      </w:r>
      <w:r>
        <w:rPr>
          <w:lang w:eastAsia="zh-CN"/>
        </w:rPr>
        <w:tab/>
      </w:r>
      <w:r w:rsidR="006102AF">
        <w:rPr>
          <w:lang w:eastAsia="zh-CN"/>
        </w:rPr>
        <w:t>The 6G core network(e.g. SMF)</w:t>
      </w:r>
      <w:r w:rsidR="00F340C4">
        <w:rPr>
          <w:lang w:eastAsia="zh-CN"/>
        </w:rPr>
        <w:t xml:space="preserve"> provides 6G-RAN with </w:t>
      </w:r>
      <w:r w:rsidR="00CF4514">
        <w:rPr>
          <w:lang w:eastAsia="zh-CN"/>
        </w:rPr>
        <w:t xml:space="preserve">routing </w:t>
      </w:r>
      <w:r w:rsidR="00F340C4">
        <w:rPr>
          <w:lang w:eastAsia="zh-CN"/>
        </w:rPr>
        <w:t>information</w:t>
      </w:r>
      <w:r w:rsidR="00F340C4" w:rsidRPr="00F340C4">
        <w:rPr>
          <w:lang w:eastAsia="zh-CN"/>
        </w:rPr>
        <w:t xml:space="preserve"> </w:t>
      </w:r>
      <w:r w:rsidR="00F340C4">
        <w:rPr>
          <w:lang w:eastAsia="zh-CN"/>
        </w:rPr>
        <w:t xml:space="preserve">for uplink traffic destinated to different </w:t>
      </w:r>
      <w:r w:rsidR="00F340C4" w:rsidRPr="00F74084">
        <w:rPr>
          <w:lang w:val="en-US" w:eastAsia="zh-CN"/>
        </w:rPr>
        <w:t>PSA UPF</w:t>
      </w:r>
      <w:r w:rsidR="00F340C4">
        <w:rPr>
          <w:lang w:val="en-US" w:eastAsia="zh-CN"/>
        </w:rPr>
        <w:t xml:space="preserve"> of a PDU session.</w:t>
      </w:r>
    </w:p>
    <w:p w14:paraId="7D4F814A" w14:textId="04E382CE" w:rsidR="00CF4514" w:rsidRPr="00F340C4" w:rsidRDefault="00CF4514" w:rsidP="00F340C4">
      <w:pPr>
        <w:pStyle w:val="B2"/>
        <w:rPr>
          <w:lang w:val="en-US" w:eastAsia="zh-CN"/>
        </w:rPr>
      </w:pPr>
      <w:r>
        <w:rPr>
          <w:lang w:val="en-US" w:eastAsia="zh-CN"/>
        </w:rPr>
        <w:t xml:space="preserve">3. The UE identifies and mark the </w:t>
      </w:r>
      <w:r>
        <w:rPr>
          <w:lang w:eastAsia="zh-CN"/>
        </w:rPr>
        <w:t xml:space="preserve">uplink traffic, then 6G-RAN can send the corresponding traffic to </w:t>
      </w:r>
      <w:r w:rsidRPr="00F74084">
        <w:rPr>
          <w:lang w:val="en-US" w:eastAsia="zh-CN"/>
        </w:rPr>
        <w:t>PSA UPF</w:t>
      </w:r>
      <w:r>
        <w:rPr>
          <w:lang w:val="en-US" w:eastAsia="zh-CN"/>
        </w:rPr>
        <w:t xml:space="preserve"> based the the marking and </w:t>
      </w:r>
      <w:r>
        <w:rPr>
          <w:lang w:eastAsia="zh-CN"/>
        </w:rPr>
        <w:t>routing information.</w:t>
      </w:r>
    </w:p>
    <w:p w14:paraId="1183C88D" w14:textId="1936AD63" w:rsidR="00F504CD" w:rsidRPr="00F504CD" w:rsidRDefault="00F340C4" w:rsidP="00F504CD">
      <w:r>
        <w:rPr>
          <w:rFonts w:eastAsiaTheme="minorEastAsia" w:hint="eastAsia"/>
          <w:lang w:eastAsia="zh-CN"/>
        </w:rPr>
        <w:t>T</w:t>
      </w:r>
      <w:r>
        <w:rPr>
          <w:rFonts w:eastAsiaTheme="minorEastAsia"/>
          <w:lang w:eastAsia="zh-CN"/>
        </w:rPr>
        <w:t>he following figure shows the high level principles above:</w:t>
      </w:r>
    </w:p>
    <w:p w14:paraId="761E6D37" w14:textId="6C96C7CE" w:rsidR="0036775E" w:rsidRDefault="00853B1A" w:rsidP="00D622B6">
      <w:pPr>
        <w:jc w:val="center"/>
      </w:pPr>
      <w:r>
        <w:object w:dxaOrig="3931" w:dyaOrig="2531" w14:anchorId="3EEDF11A">
          <v:shape id="_x0000_i1026" type="#_x0000_t75" style="width:196.45pt;height:126.5pt" o:ole="">
            <v:imagedata r:id="rId10" o:title=""/>
          </v:shape>
          <o:OLEObject Type="Embed" ProgID="Visio.Drawing.15" ShapeID="_x0000_i1026" DrawAspect="Content" ObjectID="_1831057145" r:id="rId11"/>
        </w:object>
      </w:r>
    </w:p>
    <w:p w14:paraId="6F7C0EB0" w14:textId="14A75ABA" w:rsidR="00502666" w:rsidRPr="00502666" w:rsidRDefault="00502666" w:rsidP="001800D8">
      <w:pPr>
        <w:pStyle w:val="TF"/>
        <w:overflowPunct w:val="0"/>
        <w:autoSpaceDE w:val="0"/>
        <w:autoSpaceDN w:val="0"/>
        <w:adjustRightInd w:val="0"/>
        <w:textAlignment w:val="baseline"/>
        <w:rPr>
          <w:rFonts w:ascii="Times New Roman" w:eastAsiaTheme="minorEastAsia" w:hAnsi="Times New Roman"/>
          <w:lang w:eastAsia="zh-CN"/>
        </w:rPr>
      </w:pPr>
      <w:r w:rsidRPr="00502666">
        <w:rPr>
          <w:rFonts w:ascii="Times New Roman" w:eastAsiaTheme="minorEastAsia" w:hAnsi="Times New Roman"/>
          <w:lang w:eastAsia="zh-CN"/>
        </w:rPr>
        <w:lastRenderedPageBreak/>
        <w:t>Figure 6.</w:t>
      </w:r>
      <w:r w:rsidR="00192275">
        <w:rPr>
          <w:rFonts w:ascii="Times New Roman" w:eastAsiaTheme="minorEastAsia" w:hAnsi="Times New Roman"/>
          <w:lang w:eastAsia="zh-CN"/>
        </w:rPr>
        <w:t>4</w:t>
      </w:r>
      <w:r w:rsidRPr="00502666">
        <w:rPr>
          <w:rFonts w:ascii="Times New Roman" w:eastAsiaTheme="minorEastAsia" w:hAnsi="Times New Roman"/>
          <w:lang w:eastAsia="zh-CN"/>
        </w:rPr>
        <w:t>.</w:t>
      </w:r>
      <w:r w:rsidR="00192275">
        <w:rPr>
          <w:rFonts w:ascii="Times New Roman" w:eastAsiaTheme="minorEastAsia" w:hAnsi="Times New Roman"/>
          <w:lang w:eastAsia="zh-CN"/>
        </w:rPr>
        <w:t>y</w:t>
      </w:r>
      <w:r w:rsidRPr="00502666">
        <w:rPr>
          <w:rFonts w:ascii="Times New Roman" w:eastAsiaTheme="minorEastAsia" w:hAnsi="Times New Roman"/>
          <w:lang w:eastAsia="zh-CN"/>
        </w:rPr>
        <w:t>.</w:t>
      </w:r>
      <w:r>
        <w:rPr>
          <w:rFonts w:ascii="Times New Roman" w:eastAsiaTheme="minorEastAsia" w:hAnsi="Times New Roman"/>
          <w:lang w:eastAsia="zh-CN"/>
        </w:rPr>
        <w:t>0</w:t>
      </w:r>
      <w:r w:rsidRPr="00502666">
        <w:rPr>
          <w:rFonts w:ascii="Times New Roman" w:eastAsiaTheme="minorEastAsia" w:hAnsi="Times New Roman"/>
          <w:lang w:eastAsia="zh-CN"/>
        </w:rPr>
        <w:t xml:space="preserve">.1 </w:t>
      </w:r>
      <w:r w:rsidR="001800D8">
        <w:rPr>
          <w:rFonts w:ascii="Times New Roman" w:eastAsiaTheme="minorEastAsia" w:hAnsi="Times New Roman"/>
          <w:lang w:eastAsia="zh-CN"/>
        </w:rPr>
        <w:t xml:space="preserve"> </w:t>
      </w:r>
      <w:r w:rsidRPr="003E4AF0">
        <w:rPr>
          <w:rFonts w:ascii="Times New Roman" w:eastAsiaTheme="minorEastAsia" w:hAnsi="Times New Roman"/>
          <w:lang w:eastAsia="zh-CN"/>
        </w:rPr>
        <w:t>Multi-PSA UPFs without central UP</w:t>
      </w:r>
      <w:r w:rsidRPr="00502666">
        <w:rPr>
          <w:rFonts w:ascii="Times New Roman" w:eastAsiaTheme="minorEastAsia" w:hAnsi="Times New Roman"/>
          <w:lang w:eastAsia="zh-CN"/>
        </w:rPr>
        <w:t xml:space="preserve">F </w:t>
      </w:r>
      <w:r w:rsidR="001800D8">
        <w:rPr>
          <w:rFonts w:ascii="Times New Roman" w:eastAsiaTheme="minorEastAsia" w:hAnsi="Times New Roman"/>
          <w:lang w:eastAsia="zh-CN"/>
        </w:rPr>
        <w:t>for</w:t>
      </w:r>
      <w:r w:rsidRPr="00502666">
        <w:rPr>
          <w:rFonts w:ascii="Times New Roman" w:eastAsiaTheme="minorEastAsia" w:hAnsi="Times New Roman"/>
          <w:lang w:eastAsia="zh-CN"/>
        </w:rPr>
        <w:t xml:space="preserve"> </w:t>
      </w:r>
      <w:r w:rsidR="001800D8">
        <w:rPr>
          <w:rFonts w:ascii="Times New Roman" w:eastAsiaTheme="minorEastAsia" w:hAnsi="Times New Roman"/>
          <w:lang w:eastAsia="zh-CN"/>
        </w:rPr>
        <w:t>a</w:t>
      </w:r>
      <w:r w:rsidRPr="00502666">
        <w:rPr>
          <w:rFonts w:ascii="Times New Roman" w:eastAsiaTheme="minorEastAsia" w:hAnsi="Times New Roman"/>
          <w:lang w:eastAsia="zh-CN"/>
        </w:rPr>
        <w:t xml:space="preserve"> </w:t>
      </w:r>
      <w:r w:rsidR="001800D8">
        <w:rPr>
          <w:rFonts w:ascii="Times New Roman" w:eastAsiaTheme="minorEastAsia" w:hAnsi="Times New Roman"/>
          <w:lang w:eastAsia="zh-CN"/>
        </w:rPr>
        <w:t>PDU session</w:t>
      </w:r>
    </w:p>
    <w:p w14:paraId="0850CE58" w14:textId="3EA057DE" w:rsidR="0036775E" w:rsidRDefault="0036775E" w:rsidP="0036775E">
      <w:pPr>
        <w:pStyle w:val="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w:t>
      </w:r>
      <w:r w:rsidR="00192275">
        <w:t>4</w:t>
      </w:r>
      <w:r w:rsidRPr="001D0732">
        <w:t>.</w:t>
      </w:r>
      <w:r w:rsidR="00192275">
        <w:t>y</w:t>
      </w:r>
      <w:r w:rsidRPr="001D0732">
        <w:t>.1</w:t>
      </w:r>
      <w:r w:rsidRPr="001D0732">
        <w:tab/>
        <w:t>Description</w:t>
      </w:r>
      <w:bookmarkEnd w:id="43"/>
      <w:bookmarkEnd w:id="44"/>
      <w:bookmarkEnd w:id="45"/>
      <w:bookmarkEnd w:id="46"/>
      <w:bookmarkEnd w:id="47"/>
      <w:bookmarkEnd w:id="48"/>
      <w:bookmarkEnd w:id="49"/>
    </w:p>
    <w:p w14:paraId="17ED8C66" w14:textId="05FD9136" w:rsidR="00481251" w:rsidRDefault="00481251" w:rsidP="00481251">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7B0978">
        <w:t xml:space="preserve">The following are the </w:t>
      </w:r>
      <w:r>
        <w:t>detailed descr</w:t>
      </w:r>
      <w:r w:rsidR="0069129F">
        <w:t>iption of the proposed solution</w:t>
      </w:r>
      <w:r>
        <w:t>.</w:t>
      </w:r>
    </w:p>
    <w:p w14:paraId="4AC05BA9" w14:textId="77777777" w:rsidR="00211C44" w:rsidRDefault="00481251" w:rsidP="008A3D3A">
      <w:pPr>
        <w:pStyle w:val="B1"/>
        <w:ind w:left="0" w:firstLine="0"/>
        <w:rPr>
          <w:lang w:val="en-US" w:eastAsia="zh-CN"/>
        </w:rPr>
      </w:pPr>
      <w:r>
        <w:rPr>
          <w:rFonts w:eastAsiaTheme="minorEastAsia"/>
          <w:lang w:eastAsia="zh-CN"/>
        </w:rPr>
        <w:t xml:space="preserve">If mutiple PSA UPFs are needed for a PDU session, e.g. to support offloading internet traffic of edge service of an APP, or to offloading compting traffic of computing service of an APP when the APP is connecting to an server located in DN, </w:t>
      </w:r>
      <w:r w:rsidR="0082333E">
        <w:rPr>
          <w:rFonts w:eastAsiaTheme="minorEastAsia"/>
          <w:lang w:eastAsia="zh-CN"/>
        </w:rPr>
        <w:t xml:space="preserve">in the the </w:t>
      </w:r>
      <w:r w:rsidR="0082333E" w:rsidRPr="0082333E">
        <w:rPr>
          <w:rFonts w:eastAsiaTheme="minorEastAsia"/>
          <w:lang w:eastAsia="zh-CN"/>
        </w:rPr>
        <w:t>User Plane</w:t>
      </w:r>
      <w:r w:rsidR="0082333E">
        <w:rPr>
          <w:rFonts w:eastAsiaTheme="minorEastAsia"/>
          <w:lang w:eastAsia="zh-CN"/>
        </w:rPr>
        <w:t xml:space="preserve"> </w:t>
      </w:r>
      <w:r w:rsidR="0082333E" w:rsidRPr="0082333E">
        <w:rPr>
          <w:rFonts w:eastAsiaTheme="minorEastAsia"/>
          <w:lang w:eastAsia="zh-CN"/>
        </w:rPr>
        <w:t xml:space="preserve">of </w:t>
      </w:r>
      <w:r w:rsidR="008A3D3A">
        <w:rPr>
          <w:rFonts w:eastAsiaTheme="minorEastAsia"/>
          <w:lang w:eastAsia="zh-CN"/>
        </w:rPr>
        <w:t>a</w:t>
      </w:r>
      <w:r w:rsidR="0082333E" w:rsidRPr="0082333E">
        <w:rPr>
          <w:rFonts w:eastAsiaTheme="minorEastAsia"/>
          <w:lang w:eastAsia="zh-CN"/>
        </w:rPr>
        <w:t xml:space="preserve"> </w:t>
      </w:r>
      <w:r w:rsidR="0082333E">
        <w:rPr>
          <w:rFonts w:eastAsiaTheme="minorEastAsia"/>
          <w:lang w:eastAsia="zh-CN"/>
        </w:rPr>
        <w:t>PDU session</w:t>
      </w:r>
      <w:r w:rsidR="0082333E" w:rsidRPr="0082333E">
        <w:rPr>
          <w:rFonts w:eastAsiaTheme="minorEastAsia"/>
          <w:lang w:eastAsia="zh-CN"/>
        </w:rPr>
        <w:t xml:space="preserve"> </w:t>
      </w:r>
      <w:r w:rsidR="0082333E">
        <w:rPr>
          <w:rFonts w:eastAsiaTheme="minorEastAsia"/>
          <w:lang w:eastAsia="zh-CN"/>
        </w:rPr>
        <w:t xml:space="preserve">the </w:t>
      </w:r>
      <w:r w:rsidR="0082333E" w:rsidRPr="0082333E">
        <w:rPr>
          <w:rFonts w:eastAsiaTheme="minorEastAsia"/>
          <w:lang w:eastAsia="zh-CN"/>
        </w:rPr>
        <w:t xml:space="preserve">6G-RAN </w:t>
      </w:r>
      <w:r w:rsidR="0082333E">
        <w:rPr>
          <w:rFonts w:eastAsiaTheme="minorEastAsia"/>
          <w:lang w:eastAsia="zh-CN"/>
        </w:rPr>
        <w:t>connectes directly to different PSA UPFs</w:t>
      </w:r>
      <w:r w:rsidR="008A3D3A">
        <w:rPr>
          <w:rFonts w:eastAsiaTheme="minorEastAsia"/>
          <w:lang w:eastAsia="zh-CN"/>
        </w:rPr>
        <w:t>(</w:t>
      </w:r>
      <w:r w:rsidR="0082333E">
        <w:rPr>
          <w:rFonts w:eastAsiaTheme="minorEastAsia"/>
          <w:lang w:eastAsia="zh-CN"/>
        </w:rPr>
        <w:t>or via i-UPF</w:t>
      </w:r>
      <w:r w:rsidR="008A3D3A">
        <w:rPr>
          <w:rFonts w:eastAsiaTheme="minorEastAsia"/>
          <w:lang w:eastAsia="zh-CN"/>
        </w:rPr>
        <w:t>(s))</w:t>
      </w:r>
      <w:r w:rsidR="0082333E">
        <w:rPr>
          <w:rFonts w:eastAsiaTheme="minorEastAsia"/>
          <w:lang w:eastAsia="zh-CN"/>
        </w:rPr>
        <w:t xml:space="preserve">, without </w:t>
      </w:r>
      <w:r w:rsidR="0082333E" w:rsidRPr="007F3C62">
        <w:rPr>
          <w:lang w:val="en-US" w:eastAsia="zh-CN"/>
        </w:rPr>
        <w:t>aggregating</w:t>
      </w:r>
      <w:r w:rsidR="0082333E">
        <w:rPr>
          <w:lang w:val="en-US" w:eastAsia="zh-CN"/>
        </w:rPr>
        <w:t xml:space="preserve"> the paths in a central-UPF</w:t>
      </w:r>
      <w:r w:rsidR="008A3D3A">
        <w:rPr>
          <w:lang w:val="en-US" w:eastAsia="zh-CN"/>
        </w:rPr>
        <w:t xml:space="preserve"> which was in 5G era designed for traffic </w:t>
      </w:r>
      <w:r w:rsidR="00211C44">
        <w:rPr>
          <w:lang w:val="en-US" w:eastAsia="zh-CN"/>
        </w:rPr>
        <w:t>merging</w:t>
      </w:r>
      <w:r w:rsidR="005D29D6">
        <w:rPr>
          <w:lang w:val="en-US" w:eastAsia="zh-CN"/>
        </w:rPr>
        <w:t>, UL C</w:t>
      </w:r>
      <w:r w:rsidR="008A3D3A">
        <w:rPr>
          <w:lang w:val="en-US" w:eastAsia="zh-CN"/>
        </w:rPr>
        <w:t>lass</w:t>
      </w:r>
      <w:r w:rsidR="005D29D6">
        <w:rPr>
          <w:lang w:val="en-US" w:eastAsia="zh-CN"/>
        </w:rPr>
        <w:t>ifier</w:t>
      </w:r>
      <w:r w:rsidR="008A3D3A">
        <w:rPr>
          <w:lang w:val="en-US" w:eastAsia="zh-CN"/>
        </w:rPr>
        <w:t xml:space="preserve"> or </w:t>
      </w:r>
      <w:r w:rsidR="00211C44">
        <w:rPr>
          <w:lang w:val="en-US" w:eastAsia="zh-CN"/>
        </w:rPr>
        <w:t xml:space="preserve">branching. </w:t>
      </w:r>
    </w:p>
    <w:p w14:paraId="7F91D035" w14:textId="186F721E" w:rsidR="00481251" w:rsidRDefault="00260618" w:rsidP="00481251">
      <w:pPr>
        <w:pStyle w:val="B1"/>
        <w:ind w:left="0" w:firstLine="0"/>
        <w:rPr>
          <w:rFonts w:eastAsiaTheme="minorEastAsia"/>
          <w:lang w:eastAsia="zh-CN"/>
        </w:rPr>
      </w:pPr>
      <w:r>
        <w:rPr>
          <w:rFonts w:eastAsiaTheme="minorEastAsia"/>
          <w:lang w:eastAsia="zh-CN"/>
        </w:rPr>
        <w:t xml:space="preserve">To achives above </w:t>
      </w:r>
      <w:r w:rsidRPr="0082333E">
        <w:rPr>
          <w:rFonts w:eastAsiaTheme="minorEastAsia"/>
          <w:lang w:eastAsia="zh-CN"/>
        </w:rPr>
        <w:t>User Plane</w:t>
      </w:r>
      <w:r>
        <w:rPr>
          <w:rFonts w:eastAsiaTheme="minorEastAsia"/>
          <w:lang w:eastAsia="zh-CN"/>
        </w:rPr>
        <w:t xml:space="preserve"> feature, the session control function within 6G core network(e.g. SMF) </w:t>
      </w:r>
      <w:r>
        <w:rPr>
          <w:lang w:eastAsia="zh-CN"/>
        </w:rPr>
        <w:t>provides 6G-RAN with routing information</w:t>
      </w:r>
      <w:r w:rsidRPr="00F340C4">
        <w:rPr>
          <w:lang w:eastAsia="zh-CN"/>
        </w:rPr>
        <w:t xml:space="preserve"> </w:t>
      </w:r>
      <w:r>
        <w:rPr>
          <w:lang w:eastAsia="zh-CN"/>
        </w:rPr>
        <w:t xml:space="preserve">for uplink traffic destinated to different </w:t>
      </w:r>
      <w:r w:rsidRPr="00F74084">
        <w:rPr>
          <w:lang w:val="en-US" w:eastAsia="zh-CN"/>
        </w:rPr>
        <w:t>PSA UPF</w:t>
      </w:r>
      <w:r>
        <w:rPr>
          <w:lang w:val="en-US" w:eastAsia="zh-CN"/>
        </w:rPr>
        <w:t xml:space="preserve"> of a PDU session. e.g. </w:t>
      </w:r>
      <w:r w:rsidR="0082333E">
        <w:rPr>
          <w:rFonts w:eastAsiaTheme="minorEastAsia"/>
          <w:lang w:eastAsia="zh-CN"/>
        </w:rPr>
        <w:t xml:space="preserve">during the </w:t>
      </w:r>
      <w:r w:rsidR="00880A0F">
        <w:rPr>
          <w:rFonts w:eastAsiaTheme="minorEastAsia"/>
          <w:lang w:eastAsia="zh-CN"/>
        </w:rPr>
        <w:t xml:space="preserve">of the </w:t>
      </w:r>
      <w:r w:rsidR="0082333E">
        <w:rPr>
          <w:rFonts w:eastAsiaTheme="minorEastAsia"/>
          <w:lang w:eastAsia="zh-CN"/>
        </w:rPr>
        <w:t>PDU s</w:t>
      </w:r>
      <w:r>
        <w:rPr>
          <w:rFonts w:eastAsiaTheme="minorEastAsia"/>
          <w:lang w:eastAsia="zh-CN"/>
        </w:rPr>
        <w:t xml:space="preserve">ession establishment or update. This </w:t>
      </w:r>
      <w:r>
        <w:rPr>
          <w:lang w:eastAsia="zh-CN"/>
        </w:rPr>
        <w:t xml:space="preserve">routing information can re-use existing </w:t>
      </w:r>
      <w:r w:rsidRPr="00D36F9D">
        <w:t>TEID/TNL</w:t>
      </w:r>
      <w:r>
        <w:t xml:space="preserve"> address(es),  or it can be new information if new </w:t>
      </w:r>
      <w:r w:rsidRPr="0082333E">
        <w:rPr>
          <w:rFonts w:eastAsiaTheme="minorEastAsia"/>
          <w:lang w:eastAsia="zh-CN"/>
        </w:rPr>
        <w:t>User Plane</w:t>
      </w:r>
      <w:r>
        <w:rPr>
          <w:rFonts w:eastAsiaTheme="minorEastAsia"/>
          <w:lang w:eastAsia="zh-CN"/>
        </w:rPr>
        <w:t xml:space="preserve"> protocol is designed for 6G.</w:t>
      </w:r>
    </w:p>
    <w:p w14:paraId="3250A6B0" w14:textId="61007877" w:rsidR="009F5C68" w:rsidRDefault="009F5C68" w:rsidP="00880A0F">
      <w:pPr>
        <w:pStyle w:val="B1"/>
        <w:ind w:left="0" w:firstLine="0"/>
        <w:rPr>
          <w:rFonts w:eastAsiaTheme="minorEastAsia"/>
          <w:lang w:eastAsia="zh-CN"/>
        </w:rPr>
      </w:pPr>
      <w:r>
        <w:rPr>
          <w:rFonts w:eastAsiaTheme="minorEastAsia"/>
          <w:lang w:eastAsia="zh-CN"/>
        </w:rPr>
        <w:t xml:space="preserve">To assist </w:t>
      </w:r>
      <w:r w:rsidR="00880A0F">
        <w:rPr>
          <w:lang w:eastAsia="zh-CN"/>
        </w:rPr>
        <w:t xml:space="preserve">6G-RAN to </w:t>
      </w:r>
      <w:r w:rsidR="00A87E56">
        <w:rPr>
          <w:lang w:eastAsia="zh-CN"/>
        </w:rPr>
        <w:t>identify and send</w:t>
      </w:r>
      <w:r w:rsidR="00880A0F">
        <w:rPr>
          <w:lang w:eastAsia="zh-CN"/>
        </w:rPr>
        <w:t xml:space="preserve"> </w:t>
      </w:r>
      <w:r w:rsidR="00A87E56">
        <w:rPr>
          <w:lang w:eastAsia="zh-CN"/>
        </w:rPr>
        <w:t>the UL traffic</w:t>
      </w:r>
      <w:r w:rsidR="00880A0F">
        <w:rPr>
          <w:lang w:eastAsia="zh-CN"/>
        </w:rPr>
        <w:t xml:space="preserve"> to corresponding </w:t>
      </w:r>
      <w:r w:rsidR="00880A0F" w:rsidRPr="00F74084">
        <w:rPr>
          <w:lang w:val="en-US" w:eastAsia="zh-CN"/>
        </w:rPr>
        <w:t>PSA UPF</w:t>
      </w:r>
      <w:r w:rsidR="00880A0F">
        <w:rPr>
          <w:lang w:val="en-US" w:eastAsia="zh-CN"/>
        </w:rPr>
        <w:t xml:space="preserve">(or i-UPF) based on </w:t>
      </w:r>
      <w:r w:rsidR="00880A0F">
        <w:rPr>
          <w:lang w:eastAsia="zh-CN"/>
        </w:rPr>
        <w:t xml:space="preserve">routing information, the UE sending the UL traffic needs to </w:t>
      </w:r>
      <w:r w:rsidR="00880A0F">
        <w:rPr>
          <w:lang w:val="en-US" w:eastAsia="zh-CN"/>
        </w:rPr>
        <w:t xml:space="preserve">identifies and mark the </w:t>
      </w:r>
      <w:r w:rsidR="00880A0F">
        <w:rPr>
          <w:lang w:eastAsia="zh-CN"/>
        </w:rPr>
        <w:t xml:space="preserve">uplink traffic based on its </w:t>
      </w:r>
      <w:r w:rsidR="00880A0F" w:rsidRPr="00880A0F">
        <w:rPr>
          <w:lang w:eastAsia="zh-CN"/>
        </w:rPr>
        <w:t>characteristic</w:t>
      </w:r>
      <w:r w:rsidR="00880A0F">
        <w:rPr>
          <w:lang w:eastAsia="zh-CN"/>
        </w:rPr>
        <w:t xml:space="preserve">. The </w:t>
      </w:r>
      <w:r w:rsidR="00880A0F">
        <w:rPr>
          <w:rFonts w:eastAsiaTheme="minorEastAsia"/>
          <w:lang w:eastAsia="zh-CN"/>
        </w:rPr>
        <w:t xml:space="preserve">session control function within 6G core network(e.g. SMF) can provides the UE with information about </w:t>
      </w:r>
      <w:r w:rsidR="00880A0F" w:rsidRPr="00880A0F">
        <w:rPr>
          <w:lang w:eastAsia="zh-CN"/>
        </w:rPr>
        <w:t>characteristic</w:t>
      </w:r>
      <w:r w:rsidR="00880A0F">
        <w:rPr>
          <w:lang w:eastAsia="zh-CN"/>
        </w:rPr>
        <w:t xml:space="preserve"> of uplink traffic. These </w:t>
      </w:r>
      <w:r w:rsidR="00880A0F" w:rsidRPr="00880A0F">
        <w:rPr>
          <w:lang w:eastAsia="zh-CN"/>
        </w:rPr>
        <w:t>characteristic</w:t>
      </w:r>
      <w:r w:rsidR="00880A0F">
        <w:rPr>
          <w:lang w:eastAsia="zh-CN"/>
        </w:rPr>
        <w:t xml:space="preserve"> and marking of the traffic can re-use existing QFI mechanism </w:t>
      </w:r>
      <w:r w:rsidR="00584CEB">
        <w:rPr>
          <w:lang w:eastAsia="zh-CN"/>
        </w:rPr>
        <w:t>of</w:t>
      </w:r>
      <w:r w:rsidR="00880A0F">
        <w:rPr>
          <w:lang w:eastAsia="zh-CN"/>
        </w:rPr>
        <w:t xml:space="preserve"> 5G </w:t>
      </w:r>
      <w:bookmarkStart w:id="57" w:name="_GoBack"/>
      <w:bookmarkEnd w:id="57"/>
      <w:r w:rsidR="00880A0F">
        <w:rPr>
          <w:lang w:eastAsia="zh-CN"/>
        </w:rPr>
        <w:t xml:space="preserve">or </w:t>
      </w:r>
      <w:r w:rsidR="00584CEB">
        <w:rPr>
          <w:lang w:eastAsia="zh-CN"/>
        </w:rPr>
        <w:t xml:space="preserve">use </w:t>
      </w:r>
      <w:r w:rsidR="00880A0F">
        <w:rPr>
          <w:lang w:eastAsia="zh-CN"/>
        </w:rPr>
        <w:t xml:space="preserve">new mechanism </w:t>
      </w:r>
      <w:r w:rsidR="00F44E7F">
        <w:rPr>
          <w:lang w:eastAsia="zh-CN"/>
        </w:rPr>
        <w:t>of</w:t>
      </w:r>
      <w:r w:rsidR="00880A0F">
        <w:rPr>
          <w:lang w:eastAsia="zh-CN"/>
        </w:rPr>
        <w:t xml:space="preserve"> possible </w:t>
      </w:r>
      <w:r w:rsidR="00584CEB">
        <w:rPr>
          <w:lang w:eastAsia="zh-CN"/>
        </w:rPr>
        <w:t>new 6G QoS.</w:t>
      </w:r>
    </w:p>
    <w:p w14:paraId="368DBE3F" w14:textId="72E01C4B" w:rsidR="00481251" w:rsidRDefault="00481251" w:rsidP="00481251">
      <w:pPr>
        <w:pStyle w:val="NO"/>
      </w:pPr>
      <w:r w:rsidRPr="00D36F9D">
        <w:t>NOTE</w:t>
      </w:r>
      <w:r w:rsidR="00513ECD">
        <w:t xml:space="preserve"> </w:t>
      </w:r>
      <w:r w:rsidR="00961B82">
        <w:t>1</w:t>
      </w:r>
      <w:r w:rsidRPr="00D36F9D">
        <w:t>:</w:t>
      </w:r>
      <w:r w:rsidRPr="00D36F9D">
        <w:tab/>
        <w:t xml:space="preserve">The </w:t>
      </w:r>
      <w:r>
        <w:t>solution has assumption and impact on 6G-RAN</w:t>
      </w:r>
      <w:r w:rsidR="00487E23">
        <w:t>, then it may require coordination with RAN WGs</w:t>
      </w:r>
      <w:r w:rsidRPr="00D36F9D">
        <w:t>.</w:t>
      </w:r>
    </w:p>
    <w:p w14:paraId="7D06AE31" w14:textId="6F36ACFE" w:rsidR="00880A0F" w:rsidRDefault="00880A0F" w:rsidP="00481251">
      <w:pPr>
        <w:pStyle w:val="NO"/>
      </w:pPr>
      <w:r w:rsidRPr="00D36F9D">
        <w:t>NOTE</w:t>
      </w:r>
      <w:r>
        <w:t xml:space="preserve"> </w:t>
      </w:r>
      <w:r w:rsidR="00961B82">
        <w:t>2</w:t>
      </w:r>
      <w:r w:rsidRPr="00D36F9D">
        <w:t>:</w:t>
      </w:r>
      <w:r w:rsidRPr="00D36F9D">
        <w:tab/>
        <w:t xml:space="preserve">The </w:t>
      </w:r>
      <w:r>
        <w:t xml:space="preserve">solution may require coordination with 6G QoS </w:t>
      </w:r>
      <w:r>
        <w:rPr>
          <w:lang w:eastAsia="zh-CN"/>
        </w:rPr>
        <w:t xml:space="preserve">mechanism </w:t>
      </w:r>
      <w:r>
        <w:t xml:space="preserve">of KI#5 </w:t>
      </w:r>
      <w:r w:rsidR="003D5AE4">
        <w:t>and 6G User Plane protocol in this KI</w:t>
      </w:r>
      <w:r w:rsidRPr="00D36F9D">
        <w:t>.</w:t>
      </w:r>
    </w:p>
    <w:p w14:paraId="1F976E48" w14:textId="6408BD8D" w:rsidR="00B2534D" w:rsidRPr="00D36F9D" w:rsidRDefault="00B2534D" w:rsidP="00B2534D">
      <w:pPr>
        <w:pStyle w:val="NO"/>
      </w:pPr>
      <w:r>
        <w:t xml:space="preserve">NOTE 3:  The solution assumes to use SMF as the </w:t>
      </w:r>
      <w:r>
        <w:rPr>
          <w:rFonts w:eastAsiaTheme="minorEastAsia"/>
          <w:lang w:eastAsia="zh-CN"/>
        </w:rPr>
        <w:t xml:space="preserve">session control function within 6G core network. </w:t>
      </w:r>
      <w:r w:rsidR="00A25A31">
        <w:rPr>
          <w:rFonts w:eastAsiaTheme="minorEastAsia"/>
          <w:lang w:eastAsia="zh-CN"/>
        </w:rPr>
        <w:t xml:space="preserve">It can </w:t>
      </w:r>
      <w:r w:rsidR="00A25A31" w:rsidRPr="00A25A31">
        <w:rPr>
          <w:rFonts w:eastAsiaTheme="minorEastAsia"/>
          <w:lang w:eastAsia="zh-CN"/>
        </w:rPr>
        <w:t xml:space="preserve">adaptively </w:t>
      </w:r>
      <w:r w:rsidR="00A25A31">
        <w:rPr>
          <w:rFonts w:eastAsiaTheme="minorEastAsia"/>
          <w:lang w:eastAsia="zh-CN"/>
        </w:rPr>
        <w:t xml:space="preserve">use the session control function defined in </w:t>
      </w:r>
      <w:r>
        <w:rPr>
          <w:rFonts w:eastAsiaTheme="minorEastAsia"/>
          <w:lang w:eastAsia="zh-CN"/>
        </w:rPr>
        <w:t>KI#1</w:t>
      </w:r>
      <w:r w:rsidR="00A25A31">
        <w:rPr>
          <w:rFonts w:eastAsiaTheme="minorEastAsia"/>
          <w:lang w:eastAsia="zh-CN"/>
        </w:rPr>
        <w:t xml:space="preserve"> which study the network and signalling architecture, e.g. the Control Function proposed in S2-2600143.</w:t>
      </w:r>
    </w:p>
    <w:p w14:paraId="596C9B46" w14:textId="77777777" w:rsidR="00481251" w:rsidRPr="00487E23" w:rsidRDefault="00481251" w:rsidP="00481251">
      <w:pPr>
        <w:pStyle w:val="B1"/>
        <w:ind w:left="0" w:firstLine="0"/>
        <w:rPr>
          <w:i/>
          <w:iCs/>
          <w:color w:val="0070C0"/>
        </w:rPr>
      </w:pPr>
    </w:p>
    <w:p w14:paraId="20B4997C" w14:textId="7C354566" w:rsidR="0036775E" w:rsidRDefault="0036775E" w:rsidP="0036775E">
      <w:pPr>
        <w:pStyle w:val="4"/>
      </w:pPr>
      <w:r w:rsidRPr="001D0732">
        <w:t>6.</w:t>
      </w:r>
      <w:r w:rsidR="00192275">
        <w:t>4</w:t>
      </w:r>
      <w:r w:rsidRPr="001D0732">
        <w:t>.</w:t>
      </w:r>
      <w:r w:rsidR="00192275">
        <w:t>y</w:t>
      </w:r>
      <w:r w:rsidRPr="001D0732">
        <w:t>.2</w:t>
      </w:r>
      <w:r w:rsidRPr="001D0732">
        <w:tab/>
        <w:t>Procedures</w:t>
      </w:r>
      <w:bookmarkEnd w:id="42"/>
      <w:bookmarkEnd w:id="50"/>
      <w:bookmarkEnd w:id="51"/>
      <w:bookmarkEnd w:id="52"/>
      <w:bookmarkEnd w:id="53"/>
      <w:bookmarkEnd w:id="54"/>
      <w:bookmarkEnd w:id="55"/>
      <w:bookmarkEnd w:id="56"/>
    </w:p>
    <w:p w14:paraId="723E6889" w14:textId="282B201B" w:rsidR="003424DB" w:rsidRDefault="003424DB" w:rsidP="003424DB">
      <w:pPr>
        <w:pStyle w:val="B1"/>
        <w:ind w:left="0" w:firstLine="0"/>
        <w:rPr>
          <w:rFonts w:eastAsiaTheme="minorEastAsia"/>
          <w:lang w:eastAsia="zh-CN"/>
        </w:rPr>
      </w:pPr>
      <w:bookmarkStart w:id="58" w:name="_Toc326248711"/>
      <w:bookmarkStart w:id="59" w:name="_Toc510604409"/>
      <w:bookmarkStart w:id="60" w:name="_Toc204948596"/>
      <w:bookmarkStart w:id="61" w:name="_Toc204948723"/>
      <w:bookmarkStart w:id="62" w:name="_Toc206752141"/>
      <w:bookmarkStart w:id="63" w:name="_Toc214981702"/>
      <w:bookmarkStart w:id="64" w:name="_Toc214989627"/>
      <w:bookmarkStart w:id="65" w:name="_Toc215056204"/>
      <w:bookmarkStart w:id="66" w:name="_Toc215665851"/>
      <w:r w:rsidRPr="00552AEC">
        <w:rPr>
          <w:rFonts w:eastAsiaTheme="minorEastAsia" w:hint="eastAsia"/>
          <w:lang w:eastAsia="zh-CN"/>
        </w:rPr>
        <w:t>T</w:t>
      </w:r>
      <w:r w:rsidRPr="00552AEC">
        <w:rPr>
          <w:rFonts w:eastAsiaTheme="minorEastAsia"/>
          <w:lang w:eastAsia="zh-CN"/>
        </w:rPr>
        <w:t xml:space="preserve">he following figure shows </w:t>
      </w:r>
      <w:r w:rsidR="003E4AF0">
        <w:rPr>
          <w:rFonts w:eastAsiaTheme="minorEastAsia"/>
          <w:lang w:eastAsia="zh-CN"/>
        </w:rPr>
        <w:t xml:space="preserve">how to support </w:t>
      </w:r>
      <w:r w:rsidR="003E4AF0" w:rsidRPr="003E4AF0">
        <w:rPr>
          <w:rFonts w:eastAsiaTheme="minorEastAsia"/>
          <w:lang w:eastAsia="zh-CN"/>
        </w:rPr>
        <w:t>Multi-PSA UPFs without central UP</w:t>
      </w:r>
      <w:r w:rsidR="003E4AF0">
        <w:rPr>
          <w:rFonts w:eastAsiaTheme="minorEastAsia"/>
          <w:lang w:eastAsia="zh-CN"/>
        </w:rPr>
        <w:t xml:space="preserve">F during the PDU session update </w:t>
      </w:r>
      <w:r w:rsidRPr="00552AEC">
        <w:rPr>
          <w:rFonts w:eastAsiaTheme="minorEastAsia"/>
          <w:lang w:eastAsia="zh-CN"/>
        </w:rPr>
        <w:t>procedure</w:t>
      </w:r>
      <w:r>
        <w:rPr>
          <w:rFonts w:eastAsiaTheme="minorEastAsia"/>
          <w:lang w:eastAsia="zh-CN"/>
        </w:rPr>
        <w:t xml:space="preserve">. Although it dose not shows all the possbile </w:t>
      </w:r>
      <w:r w:rsidR="00510303">
        <w:rPr>
          <w:rFonts w:eastAsiaTheme="minorEastAsia"/>
          <w:lang w:eastAsia="zh-CN"/>
        </w:rPr>
        <w:t xml:space="preserve">other </w:t>
      </w:r>
      <w:r>
        <w:rPr>
          <w:rFonts w:eastAsiaTheme="minorEastAsia"/>
          <w:lang w:eastAsia="zh-CN"/>
        </w:rPr>
        <w:t>procedures, the rest procedures can be deduced or added in the future based on the soultion mechanism.</w:t>
      </w:r>
    </w:p>
    <w:p w14:paraId="380E839C" w14:textId="58FE5E4A" w:rsidR="003424DB" w:rsidRDefault="003E4AF0" w:rsidP="003424DB">
      <w:pPr>
        <w:pStyle w:val="B1"/>
        <w:ind w:left="0" w:firstLine="0"/>
      </w:pPr>
      <w:r>
        <w:object w:dxaOrig="9581" w:dyaOrig="3931" w14:anchorId="5B07080F">
          <v:shape id="_x0000_i1027" type="#_x0000_t75" style="width:479.05pt;height:196.45pt" o:ole="">
            <v:imagedata r:id="rId12" o:title=""/>
          </v:shape>
          <o:OLEObject Type="Embed" ProgID="Visio.Drawing.15" ShapeID="_x0000_i1027" DrawAspect="Content" ObjectID="_1831057146" r:id="rId13"/>
        </w:object>
      </w:r>
    </w:p>
    <w:p w14:paraId="317419B8" w14:textId="7E565A36" w:rsidR="003E4AF0" w:rsidRDefault="003E4AF0" w:rsidP="00D57439">
      <w:pPr>
        <w:pStyle w:val="TF"/>
        <w:overflowPunct w:val="0"/>
        <w:autoSpaceDE w:val="0"/>
        <w:autoSpaceDN w:val="0"/>
        <w:adjustRightInd w:val="0"/>
        <w:jc w:val="left"/>
        <w:textAlignment w:val="baseline"/>
        <w:rPr>
          <w:rFonts w:eastAsiaTheme="minorEastAsia"/>
          <w:lang w:eastAsia="zh-CN"/>
        </w:rPr>
      </w:pPr>
      <w:r w:rsidRPr="003E4AF0">
        <w:rPr>
          <w:rFonts w:eastAsia="Times New Roman"/>
          <w:lang w:eastAsia="zh-CN"/>
        </w:rPr>
        <w:t>Figure 6.</w:t>
      </w:r>
      <w:r w:rsidR="007E76A3">
        <w:rPr>
          <w:rFonts w:eastAsia="Times New Roman"/>
          <w:lang w:eastAsia="zh-CN"/>
        </w:rPr>
        <w:t>4</w:t>
      </w:r>
      <w:r w:rsidRPr="003E4AF0">
        <w:rPr>
          <w:rFonts w:eastAsia="Times New Roman"/>
          <w:lang w:eastAsia="zh-CN"/>
        </w:rPr>
        <w:t xml:space="preserve">.y.2.1 </w:t>
      </w:r>
      <w:r w:rsidR="00D57439">
        <w:rPr>
          <w:rFonts w:eastAsiaTheme="minorEastAsia"/>
          <w:lang w:eastAsia="zh-CN"/>
        </w:rPr>
        <w:t xml:space="preserve">Support of </w:t>
      </w:r>
      <w:r w:rsidR="00D57439" w:rsidRPr="003E4AF0">
        <w:rPr>
          <w:rFonts w:ascii="Times New Roman" w:eastAsiaTheme="minorEastAsia" w:hAnsi="Times New Roman"/>
          <w:lang w:eastAsia="zh-CN"/>
        </w:rPr>
        <w:t>Multi-PSA UPFs without central UP</w:t>
      </w:r>
      <w:r w:rsidR="00D57439">
        <w:rPr>
          <w:rFonts w:eastAsiaTheme="minorEastAsia"/>
          <w:lang w:eastAsia="zh-CN"/>
        </w:rPr>
        <w:t>F during the PDU session update</w:t>
      </w:r>
    </w:p>
    <w:p w14:paraId="0F989EBC" w14:textId="65DAD780" w:rsidR="00A768C3" w:rsidRDefault="00A768C3" w:rsidP="00A768C3">
      <w:pPr>
        <w:pStyle w:val="B1"/>
        <w:numPr>
          <w:ilvl w:val="0"/>
          <w:numId w:val="3"/>
        </w:numPr>
        <w:overflowPunct w:val="0"/>
        <w:autoSpaceDE w:val="0"/>
        <w:autoSpaceDN w:val="0"/>
        <w:adjustRightInd w:val="0"/>
        <w:textAlignment w:val="baseline"/>
        <w:rPr>
          <w:lang w:eastAsia="zh-CN"/>
        </w:rPr>
      </w:pPr>
      <w:r>
        <w:rPr>
          <w:lang w:eastAsia="zh-CN"/>
        </w:rPr>
        <w:t>The User plane of a PDU session is established. The 6G-RAN  connects to PSA UPF1 of  the PDU session.</w:t>
      </w:r>
      <w:r w:rsidR="00842897">
        <w:rPr>
          <w:lang w:eastAsia="zh-CN"/>
        </w:rPr>
        <w:t xml:space="preserve"> The internet traffic of an APP in the UE is tranmitted by PSA UPF1.</w:t>
      </w:r>
    </w:p>
    <w:p w14:paraId="62DF2B40" w14:textId="544B9E6F" w:rsidR="00A768C3" w:rsidRDefault="00842897" w:rsidP="00842897">
      <w:pPr>
        <w:pStyle w:val="B1"/>
        <w:numPr>
          <w:ilvl w:val="0"/>
          <w:numId w:val="3"/>
        </w:numPr>
        <w:overflowPunct w:val="0"/>
        <w:autoSpaceDE w:val="0"/>
        <w:autoSpaceDN w:val="0"/>
        <w:adjustRightInd w:val="0"/>
        <w:textAlignment w:val="baseline"/>
        <w:rPr>
          <w:lang w:eastAsia="zh-CN"/>
        </w:rPr>
      </w:pPr>
      <w:r>
        <w:rPr>
          <w:lang w:eastAsia="zh-CN"/>
        </w:rPr>
        <w:lastRenderedPageBreak/>
        <w:t>The session management function in 6G Core network(e.g. SMF) decides to add another PSA UPF2 in the PDU session, in order to offloading some traffic to local site in the DN, e.g. computing offloading for the APP.</w:t>
      </w:r>
    </w:p>
    <w:p w14:paraId="7409F485" w14:textId="7336B704" w:rsidR="00842897" w:rsidRPr="00842897" w:rsidRDefault="00842897" w:rsidP="002B6CFA">
      <w:pPr>
        <w:pStyle w:val="B1"/>
        <w:overflowPunct w:val="0"/>
        <w:autoSpaceDE w:val="0"/>
        <w:autoSpaceDN w:val="0"/>
        <w:adjustRightInd w:val="0"/>
        <w:ind w:left="644" w:firstLine="0"/>
        <w:textAlignment w:val="baseline"/>
        <w:rPr>
          <w:lang w:eastAsia="zh-CN"/>
        </w:rPr>
      </w:pPr>
      <w:r>
        <w:rPr>
          <w:lang w:eastAsia="zh-CN"/>
        </w:rPr>
        <w:t>Th</w:t>
      </w:r>
      <w:r w:rsidR="002B6CFA">
        <w:rPr>
          <w:lang w:eastAsia="zh-CN"/>
        </w:rPr>
        <w:t>e SMF update the 6G-RAN with</w:t>
      </w:r>
      <w:r>
        <w:rPr>
          <w:lang w:eastAsia="zh-CN"/>
        </w:rPr>
        <w:t xml:space="preserve"> </w:t>
      </w:r>
      <w:r w:rsidRPr="00842897">
        <w:rPr>
          <w:lang w:eastAsia="zh-CN"/>
        </w:rPr>
        <w:t>routing information for PSA UPF2</w:t>
      </w:r>
      <w:r>
        <w:rPr>
          <w:lang w:eastAsia="zh-CN"/>
        </w:rPr>
        <w:t xml:space="preserve">. </w:t>
      </w:r>
      <w:r w:rsidR="00486FBE">
        <w:rPr>
          <w:lang w:eastAsia="zh-CN"/>
        </w:rPr>
        <w:t>How the SMF communicates with 6G-RAN is studied in KI#1. The SMF</w:t>
      </w:r>
      <w:r>
        <w:rPr>
          <w:lang w:eastAsia="zh-CN"/>
        </w:rPr>
        <w:t xml:space="preserve"> can also add the </w:t>
      </w:r>
      <w:r w:rsidRPr="00842897">
        <w:rPr>
          <w:lang w:eastAsia="zh-CN"/>
        </w:rPr>
        <w:t>routing information for PSA UPF1 if necessary</w:t>
      </w:r>
      <w:r>
        <w:rPr>
          <w:lang w:eastAsia="zh-CN"/>
        </w:rPr>
        <w:t>.</w:t>
      </w:r>
      <w:r w:rsidR="002B6CFA">
        <w:rPr>
          <w:lang w:eastAsia="zh-CN"/>
        </w:rPr>
        <w:t xml:space="preserve"> </w:t>
      </w:r>
      <w:r w:rsidR="002B6CFA">
        <w:rPr>
          <w:rFonts w:eastAsiaTheme="minorEastAsia"/>
          <w:lang w:eastAsia="zh-CN"/>
        </w:rPr>
        <w:t xml:space="preserve">This </w:t>
      </w:r>
      <w:r w:rsidR="002B6CFA">
        <w:rPr>
          <w:lang w:eastAsia="zh-CN"/>
        </w:rPr>
        <w:t xml:space="preserve">routing information can re-use existing </w:t>
      </w:r>
      <w:r w:rsidR="002B6CFA" w:rsidRPr="00D36F9D">
        <w:t>TEID/TNL</w:t>
      </w:r>
      <w:r w:rsidR="002B6CFA">
        <w:t xml:space="preserve"> address(es),  or it can be new information if new </w:t>
      </w:r>
      <w:r w:rsidR="002B6CFA" w:rsidRPr="0082333E">
        <w:rPr>
          <w:rFonts w:eastAsiaTheme="minorEastAsia"/>
          <w:lang w:eastAsia="zh-CN"/>
        </w:rPr>
        <w:t>User Plane</w:t>
      </w:r>
      <w:r w:rsidR="002B6CFA">
        <w:rPr>
          <w:rFonts w:eastAsiaTheme="minorEastAsia"/>
          <w:lang w:eastAsia="zh-CN"/>
        </w:rPr>
        <w:t xml:space="preserve"> protocol is designed for 6G.</w:t>
      </w:r>
    </w:p>
    <w:p w14:paraId="2A6087EF" w14:textId="71A84F38" w:rsidR="00842897" w:rsidRDefault="002B6CFA" w:rsidP="002B6CFA">
      <w:pPr>
        <w:pStyle w:val="B1"/>
        <w:numPr>
          <w:ilvl w:val="0"/>
          <w:numId w:val="3"/>
        </w:numPr>
        <w:overflowPunct w:val="0"/>
        <w:autoSpaceDE w:val="0"/>
        <w:autoSpaceDN w:val="0"/>
        <w:adjustRightInd w:val="0"/>
        <w:textAlignment w:val="baseline"/>
        <w:rPr>
          <w:lang w:eastAsia="zh-CN"/>
        </w:rPr>
      </w:pPr>
      <w:r>
        <w:rPr>
          <w:lang w:eastAsia="zh-CN"/>
        </w:rPr>
        <w:t xml:space="preserve">The SMF update the UE with </w:t>
      </w:r>
      <w:r w:rsidRPr="002B6CFA">
        <w:rPr>
          <w:lang w:eastAsia="zh-CN"/>
        </w:rPr>
        <w:t>characteristic and identification of UL traffic(s)</w:t>
      </w:r>
      <w:r>
        <w:rPr>
          <w:lang w:eastAsia="zh-CN"/>
        </w:rPr>
        <w:t xml:space="preserve"> destinated to each PSA UPF.</w:t>
      </w:r>
      <w:r w:rsidRPr="002B6CFA">
        <w:rPr>
          <w:lang w:eastAsia="zh-CN"/>
        </w:rPr>
        <w:t xml:space="preserve"> </w:t>
      </w:r>
      <w:r>
        <w:rPr>
          <w:lang w:eastAsia="zh-CN"/>
        </w:rPr>
        <w:t xml:space="preserve">These </w:t>
      </w:r>
      <w:r w:rsidRPr="00880A0F">
        <w:rPr>
          <w:lang w:eastAsia="zh-CN"/>
        </w:rPr>
        <w:t>characteristic</w:t>
      </w:r>
      <w:r w:rsidR="00A0543A">
        <w:rPr>
          <w:lang w:eastAsia="zh-CN"/>
        </w:rPr>
        <w:t>(e.g. 5-tuple)</w:t>
      </w:r>
      <w:r>
        <w:rPr>
          <w:lang w:eastAsia="zh-CN"/>
        </w:rPr>
        <w:t xml:space="preserve"> and marking of the traffic can re-use existing QFI mechanism of 5G or use new mechanism of possible new 6G QoS.</w:t>
      </w:r>
    </w:p>
    <w:p w14:paraId="7ABA14CB" w14:textId="6F3F101E" w:rsidR="002B6CFA" w:rsidRDefault="002B6CFA" w:rsidP="002B6CFA">
      <w:pPr>
        <w:pStyle w:val="B1"/>
        <w:numPr>
          <w:ilvl w:val="0"/>
          <w:numId w:val="3"/>
        </w:numPr>
        <w:overflowPunct w:val="0"/>
        <w:autoSpaceDE w:val="0"/>
        <w:autoSpaceDN w:val="0"/>
        <w:adjustRightInd w:val="0"/>
        <w:textAlignment w:val="baseline"/>
        <w:rPr>
          <w:lang w:eastAsia="zh-CN"/>
        </w:rPr>
      </w:pPr>
      <w:r>
        <w:rPr>
          <w:lang w:eastAsia="zh-CN"/>
        </w:rPr>
        <w:t>The  6G-RAN responses to the SMF for the PDU session update.</w:t>
      </w:r>
    </w:p>
    <w:p w14:paraId="5C021918" w14:textId="77777777" w:rsidR="00DB7918" w:rsidRDefault="00A0543A" w:rsidP="00DB7918">
      <w:pPr>
        <w:pStyle w:val="B1"/>
        <w:numPr>
          <w:ilvl w:val="0"/>
          <w:numId w:val="3"/>
        </w:numPr>
        <w:overflowPunct w:val="0"/>
        <w:autoSpaceDE w:val="0"/>
        <w:autoSpaceDN w:val="0"/>
        <w:adjustRightInd w:val="0"/>
        <w:textAlignment w:val="baseline"/>
        <w:rPr>
          <w:lang w:eastAsia="zh-CN"/>
        </w:rPr>
      </w:pPr>
      <w:r>
        <w:rPr>
          <w:lang w:eastAsia="zh-CN"/>
        </w:rPr>
        <w:t>The SMF may enforce QoS rule to the corresponding PSA UPF. It can provide AMBR of traffic 1 to PSA UPF1 and AMBR of traffic 2 to PSA UPF2</w:t>
      </w:r>
      <w:r w:rsidR="00DB7918">
        <w:rPr>
          <w:lang w:eastAsia="zh-CN"/>
        </w:rPr>
        <w:t xml:space="preserve"> if necessary.</w:t>
      </w:r>
    </w:p>
    <w:p w14:paraId="615A4608" w14:textId="033761BA" w:rsidR="00A0543A" w:rsidRDefault="00DB7918" w:rsidP="00DB7918">
      <w:pPr>
        <w:pStyle w:val="B1"/>
        <w:overflowPunct w:val="0"/>
        <w:autoSpaceDE w:val="0"/>
        <w:autoSpaceDN w:val="0"/>
        <w:adjustRightInd w:val="0"/>
        <w:ind w:left="644" w:firstLine="0"/>
        <w:textAlignment w:val="baseline"/>
        <w:rPr>
          <w:lang w:eastAsia="zh-CN"/>
        </w:rPr>
      </w:pPr>
      <w:r>
        <w:rPr>
          <w:lang w:eastAsia="zh-CN"/>
        </w:rPr>
        <w:t xml:space="preserve"> If the session AMBR needs to be splitted, then the SMF needs to decide the splitting and </w:t>
      </w:r>
      <w:r w:rsidRPr="00DB7918">
        <w:rPr>
          <w:lang w:eastAsia="zh-CN"/>
        </w:rPr>
        <w:t>adjustment</w:t>
      </w:r>
      <w:r>
        <w:rPr>
          <w:lang w:eastAsia="zh-CN"/>
        </w:rPr>
        <w:t xml:space="preserve">. </w:t>
      </w:r>
      <w:r w:rsidR="00755C07">
        <w:rPr>
          <w:lang w:eastAsia="zh-CN"/>
        </w:rPr>
        <w:t>As an example, t</w:t>
      </w:r>
      <w:r>
        <w:rPr>
          <w:lang w:eastAsia="zh-CN"/>
        </w:rPr>
        <w:t xml:space="preserve">he splitting and </w:t>
      </w:r>
      <w:r w:rsidRPr="00DB7918">
        <w:rPr>
          <w:lang w:eastAsia="zh-CN"/>
        </w:rPr>
        <w:t>adjustment</w:t>
      </w:r>
      <w:r>
        <w:rPr>
          <w:lang w:eastAsia="zh-CN"/>
        </w:rPr>
        <w:t xml:space="preserve"> can be achieved via operator policy or AI decision</w:t>
      </w:r>
      <w:r w:rsidR="003D3AC1">
        <w:rPr>
          <w:lang w:eastAsia="zh-CN"/>
        </w:rPr>
        <w:t xml:space="preserve"> if applicable</w:t>
      </w:r>
      <w:r w:rsidR="00755C07">
        <w:rPr>
          <w:lang w:eastAsia="zh-CN"/>
        </w:rPr>
        <w:t>.</w:t>
      </w:r>
      <w:r w:rsidR="003D3AC1">
        <w:rPr>
          <w:lang w:eastAsia="zh-CN"/>
        </w:rPr>
        <w:t xml:space="preserve"> </w:t>
      </w:r>
      <w:r w:rsidR="00657FCB">
        <w:rPr>
          <w:lang w:eastAsia="zh-CN"/>
        </w:rPr>
        <w:t xml:space="preserve">In </w:t>
      </w:r>
      <w:r w:rsidR="003D3AC1">
        <w:rPr>
          <w:lang w:eastAsia="zh-CN"/>
        </w:rPr>
        <w:t>s</w:t>
      </w:r>
      <w:r w:rsidR="00657FCB">
        <w:rPr>
          <w:lang w:eastAsia="zh-CN"/>
        </w:rPr>
        <w:t xml:space="preserve">ome cases, PSA UPF2 may not need </w:t>
      </w:r>
      <w:r w:rsidR="00E24AE2">
        <w:rPr>
          <w:lang w:eastAsia="zh-CN"/>
        </w:rPr>
        <w:t xml:space="preserve">enforcement of session </w:t>
      </w:r>
      <w:r w:rsidR="00657FCB">
        <w:rPr>
          <w:lang w:eastAsia="zh-CN"/>
        </w:rPr>
        <w:t>AMBR.</w:t>
      </w:r>
    </w:p>
    <w:p w14:paraId="56555A41" w14:textId="0FC18FEE" w:rsidR="00DB7918" w:rsidRDefault="00DB7918" w:rsidP="00DB7918">
      <w:pPr>
        <w:pStyle w:val="B1"/>
        <w:overflowPunct w:val="0"/>
        <w:autoSpaceDE w:val="0"/>
        <w:autoSpaceDN w:val="0"/>
        <w:adjustRightInd w:val="0"/>
        <w:ind w:left="644" w:firstLine="0"/>
        <w:textAlignment w:val="baseline"/>
        <w:rPr>
          <w:lang w:eastAsia="zh-CN"/>
        </w:rPr>
      </w:pPr>
      <w:r>
        <w:rPr>
          <w:lang w:eastAsia="zh-CN"/>
        </w:rPr>
        <w:t>All the possible QoS rule</w:t>
      </w:r>
      <w:r w:rsidR="009C4D3A">
        <w:rPr>
          <w:lang w:eastAsia="zh-CN"/>
        </w:rPr>
        <w:t>s</w:t>
      </w:r>
      <w:r>
        <w:rPr>
          <w:lang w:eastAsia="zh-CN"/>
        </w:rPr>
        <w:t xml:space="preserve"> </w:t>
      </w:r>
      <w:r w:rsidR="009C4D3A">
        <w:rPr>
          <w:lang w:eastAsia="zh-CN"/>
        </w:rPr>
        <w:t xml:space="preserve">applicable </w:t>
      </w:r>
      <w:r>
        <w:rPr>
          <w:lang w:eastAsia="zh-CN"/>
        </w:rPr>
        <w:t xml:space="preserve">should follow </w:t>
      </w:r>
      <w:r w:rsidR="009749F3">
        <w:rPr>
          <w:lang w:eastAsia="zh-CN"/>
        </w:rPr>
        <w:t xml:space="preserve">possible </w:t>
      </w:r>
      <w:r>
        <w:rPr>
          <w:lang w:eastAsia="zh-CN"/>
        </w:rPr>
        <w:t>new 6G QoS mechanism.</w:t>
      </w:r>
    </w:p>
    <w:p w14:paraId="6822A7AA" w14:textId="3B56BAF4" w:rsidR="00A0543A" w:rsidRDefault="00A0543A" w:rsidP="00A0543A">
      <w:pPr>
        <w:pStyle w:val="B1"/>
        <w:numPr>
          <w:ilvl w:val="0"/>
          <w:numId w:val="3"/>
        </w:numPr>
        <w:overflowPunct w:val="0"/>
        <w:autoSpaceDE w:val="0"/>
        <w:autoSpaceDN w:val="0"/>
        <w:adjustRightInd w:val="0"/>
        <w:textAlignment w:val="baseline"/>
        <w:rPr>
          <w:lang w:eastAsia="zh-CN"/>
        </w:rPr>
      </w:pPr>
      <w:r>
        <w:rPr>
          <w:lang w:eastAsia="zh-CN"/>
        </w:rPr>
        <w:t xml:space="preserve">UE marks and sends UL traffic to 6G-RAN. 6G-RAN sends UL traffic to PSA UPF1 based on traffic mark and </w:t>
      </w:r>
      <w:r w:rsidRPr="00842897">
        <w:rPr>
          <w:lang w:eastAsia="zh-CN"/>
        </w:rPr>
        <w:t>routing information</w:t>
      </w:r>
      <w:r>
        <w:rPr>
          <w:lang w:eastAsia="zh-CN"/>
        </w:rPr>
        <w:t xml:space="preserve"> recived in step 2.</w:t>
      </w:r>
    </w:p>
    <w:p w14:paraId="51B94D26" w14:textId="101B3D78" w:rsidR="00A0543A" w:rsidRDefault="00A0543A" w:rsidP="00A0543A">
      <w:pPr>
        <w:pStyle w:val="B1"/>
        <w:numPr>
          <w:ilvl w:val="0"/>
          <w:numId w:val="3"/>
        </w:numPr>
        <w:overflowPunct w:val="0"/>
        <w:autoSpaceDE w:val="0"/>
        <w:autoSpaceDN w:val="0"/>
        <w:adjustRightInd w:val="0"/>
        <w:textAlignment w:val="baseline"/>
        <w:rPr>
          <w:lang w:eastAsia="zh-CN"/>
        </w:rPr>
      </w:pPr>
      <w:r>
        <w:rPr>
          <w:lang w:eastAsia="zh-CN"/>
        </w:rPr>
        <w:t xml:space="preserve">UE marks and sends UL traffic to 6G-RAN. 6G-RAN sends UL traffic to PSA UPF2 based on traffic mark and </w:t>
      </w:r>
      <w:r w:rsidRPr="00842897">
        <w:rPr>
          <w:lang w:eastAsia="zh-CN"/>
        </w:rPr>
        <w:t>routing information</w:t>
      </w:r>
      <w:r>
        <w:rPr>
          <w:lang w:eastAsia="zh-CN"/>
        </w:rPr>
        <w:t xml:space="preserve"> recived in step 2.</w:t>
      </w:r>
    </w:p>
    <w:p w14:paraId="35C9EE8C" w14:textId="77777777" w:rsidR="00A768C3" w:rsidRPr="00A0543A" w:rsidRDefault="00A768C3" w:rsidP="002B6CFA">
      <w:pPr>
        <w:pStyle w:val="B1"/>
        <w:overflowPunct w:val="0"/>
        <w:autoSpaceDE w:val="0"/>
        <w:autoSpaceDN w:val="0"/>
        <w:adjustRightInd w:val="0"/>
        <w:ind w:left="644" w:firstLine="0"/>
        <w:textAlignment w:val="baseline"/>
        <w:rPr>
          <w:lang w:eastAsia="zh-CN"/>
        </w:rPr>
      </w:pPr>
    </w:p>
    <w:p w14:paraId="76CEEC83" w14:textId="477AE736" w:rsidR="0036775E" w:rsidRDefault="0036775E" w:rsidP="0036775E">
      <w:pPr>
        <w:pStyle w:val="4"/>
      </w:pPr>
      <w:r w:rsidRPr="001D0732">
        <w:rPr>
          <w:lang w:eastAsia="zh-CN"/>
        </w:rPr>
        <w:t>6.</w:t>
      </w:r>
      <w:r w:rsidR="007E76A3">
        <w:rPr>
          <w:lang w:eastAsia="zh-CN"/>
        </w:rPr>
        <w:t>4</w:t>
      </w:r>
      <w:r w:rsidRPr="001D0732">
        <w:rPr>
          <w:lang w:eastAsia="zh-CN"/>
        </w:rPr>
        <w:t>.</w:t>
      </w:r>
      <w:r w:rsidR="007E76A3">
        <w:rPr>
          <w:lang w:eastAsia="zh-CN"/>
        </w:rPr>
        <w:t>y</w:t>
      </w:r>
      <w:r w:rsidRPr="001D0732">
        <w:rPr>
          <w:lang w:eastAsia="zh-CN"/>
        </w:rPr>
        <w:t>.3</w:t>
      </w:r>
      <w:r w:rsidRPr="001D0732">
        <w:rPr>
          <w:lang w:eastAsia="zh-CN"/>
        </w:rPr>
        <w:tab/>
      </w:r>
      <w:bookmarkEnd w:id="58"/>
      <w:bookmarkEnd w:id="59"/>
      <w:r w:rsidRPr="001D0732">
        <w:t>Services, Entities and Interfaces</w:t>
      </w:r>
      <w:bookmarkEnd w:id="60"/>
      <w:bookmarkEnd w:id="61"/>
      <w:bookmarkEnd w:id="62"/>
      <w:bookmarkEnd w:id="63"/>
      <w:bookmarkEnd w:id="64"/>
      <w:bookmarkEnd w:id="65"/>
      <w:bookmarkEnd w:id="66"/>
    </w:p>
    <w:p w14:paraId="55665F3F" w14:textId="296DD983" w:rsidR="005644BA" w:rsidRDefault="005644BA" w:rsidP="007F3ACB">
      <w:pPr>
        <w:pStyle w:val="B1"/>
        <w:ind w:left="644" w:firstLine="0"/>
        <w:rPr>
          <w:i/>
          <w:iCs/>
          <w:color w:val="0070C0"/>
        </w:rPr>
      </w:pPr>
    </w:p>
    <w:p w14:paraId="26B1CFF0" w14:textId="06986FF9" w:rsidR="00536315" w:rsidRDefault="003D5AE4" w:rsidP="003D5AE4">
      <w:pPr>
        <w:pStyle w:val="B1"/>
        <w:ind w:left="0" w:firstLine="0"/>
        <w:rPr>
          <w:i/>
          <w:iCs/>
          <w:color w:val="0070C0"/>
        </w:rPr>
      </w:pPr>
      <w:r>
        <w:rPr>
          <w:rFonts w:eastAsiaTheme="minorEastAsia"/>
          <w:lang w:eastAsia="zh-CN"/>
        </w:rPr>
        <w:t>If using existing 5G QoS and User Plane protocol, following Services</w:t>
      </w:r>
      <w:r w:rsidR="00F60043">
        <w:rPr>
          <w:rFonts w:eastAsiaTheme="minorEastAsia"/>
          <w:lang w:eastAsia="zh-CN"/>
        </w:rPr>
        <w:t xml:space="preserve"> and </w:t>
      </w:r>
      <w:r w:rsidRPr="005A3C7C">
        <w:rPr>
          <w:rFonts w:eastAsiaTheme="minorEastAsia"/>
          <w:lang w:eastAsia="zh-CN"/>
        </w:rPr>
        <w:t>Interfaces</w:t>
      </w:r>
      <w:r w:rsidR="005A3C7C">
        <w:rPr>
          <w:rFonts w:eastAsiaTheme="minorEastAsia"/>
          <w:lang w:eastAsia="zh-CN"/>
        </w:rPr>
        <w:t xml:space="preserve"> need</w:t>
      </w:r>
      <w:r w:rsidRPr="005A3C7C">
        <w:rPr>
          <w:rFonts w:eastAsiaTheme="minorEastAsia"/>
          <w:lang w:eastAsia="zh-CN"/>
        </w:rPr>
        <w:t xml:space="preserve"> update:</w:t>
      </w:r>
    </w:p>
    <w:p w14:paraId="11A2DEDA" w14:textId="154F5DF3" w:rsidR="003D5AE4" w:rsidRPr="003D5AE4" w:rsidRDefault="003D5AE4" w:rsidP="003D5AE4">
      <w:pPr>
        <w:pStyle w:val="B2"/>
        <w:numPr>
          <w:ilvl w:val="0"/>
          <w:numId w:val="1"/>
        </w:numPr>
        <w:jc w:val="both"/>
        <w:rPr>
          <w:rFonts w:eastAsiaTheme="minorEastAsia"/>
          <w:color w:val="000000" w:themeColor="text1"/>
          <w:lang w:val="x-none" w:eastAsia="zh-CN"/>
        </w:rPr>
      </w:pPr>
      <w:r>
        <w:rPr>
          <w:iCs/>
          <w:color w:val="000000" w:themeColor="text1"/>
        </w:rPr>
        <w:t>Session management</w:t>
      </w:r>
      <w:r w:rsidR="00F60043">
        <w:rPr>
          <w:iCs/>
          <w:color w:val="000000" w:themeColor="text1"/>
        </w:rPr>
        <w:t>(N2 interface)</w:t>
      </w:r>
      <w:r>
        <w:rPr>
          <w:iCs/>
          <w:color w:val="000000" w:themeColor="text1"/>
        </w:rPr>
        <w:t>:</w:t>
      </w:r>
    </w:p>
    <w:p w14:paraId="2F71557B" w14:textId="20EF0ACC" w:rsidR="00550C6F" w:rsidRDefault="003D5AE4" w:rsidP="00550C6F">
      <w:pPr>
        <w:pStyle w:val="B2"/>
        <w:ind w:firstLine="0"/>
        <w:jc w:val="both"/>
      </w:pPr>
      <w:r>
        <w:rPr>
          <w:rFonts w:eastAsiaTheme="minorEastAsia" w:hint="eastAsia"/>
          <w:lang w:eastAsia="zh-CN"/>
        </w:rPr>
        <w:t>-</w:t>
      </w:r>
      <w:r>
        <w:rPr>
          <w:rFonts w:eastAsiaTheme="minorEastAsia"/>
          <w:lang w:eastAsia="zh-CN"/>
        </w:rPr>
        <w:tab/>
        <w:t>The SMF pro</w:t>
      </w:r>
      <w:r w:rsidR="00550C6F">
        <w:rPr>
          <w:rFonts w:eastAsiaTheme="minorEastAsia"/>
          <w:lang w:eastAsia="zh-CN"/>
        </w:rPr>
        <w:t xml:space="preserve">vides </w:t>
      </w:r>
      <w:r w:rsidR="00550C6F" w:rsidRPr="00D36F9D">
        <w:t>TEID/TNL</w:t>
      </w:r>
      <w:r w:rsidR="00550C6F">
        <w:t xml:space="preserve"> address(es) of different PSA UPF(s) to 6G-RAN</w:t>
      </w:r>
    </w:p>
    <w:p w14:paraId="0D7DED35" w14:textId="3B75B1B4" w:rsidR="00E84E54" w:rsidRPr="00550C6F" w:rsidRDefault="00E84E54" w:rsidP="00550C6F">
      <w:pPr>
        <w:pStyle w:val="B2"/>
        <w:ind w:firstLine="0"/>
        <w:jc w:val="both"/>
      </w:pPr>
      <w:r>
        <w:rPr>
          <w:rFonts w:eastAsiaTheme="minorEastAsia"/>
          <w:lang w:eastAsia="zh-CN"/>
        </w:rPr>
        <w:t>-     The SMF dose not insert central UPF in the path of a PDU session</w:t>
      </w:r>
      <w:r w:rsidR="007D7A9C">
        <w:rPr>
          <w:rFonts w:eastAsiaTheme="minorEastAsia"/>
          <w:lang w:eastAsia="zh-CN"/>
        </w:rPr>
        <w:t xml:space="preserve"> with mutiple PSA UPFs.</w:t>
      </w:r>
    </w:p>
    <w:p w14:paraId="77F917C4" w14:textId="60E27267" w:rsidR="003D5AE4" w:rsidRDefault="00061CB5" w:rsidP="003D5AE4">
      <w:pPr>
        <w:pStyle w:val="B2"/>
        <w:numPr>
          <w:ilvl w:val="0"/>
          <w:numId w:val="1"/>
        </w:numPr>
        <w:jc w:val="both"/>
        <w:rPr>
          <w:rFonts w:eastAsiaTheme="minorEastAsia"/>
          <w:color w:val="000000" w:themeColor="text1"/>
          <w:lang w:val="x-none" w:eastAsia="zh-CN"/>
        </w:rPr>
      </w:pPr>
      <w:r>
        <w:rPr>
          <w:rFonts w:eastAsiaTheme="minorEastAsia" w:hint="eastAsia"/>
          <w:color w:val="000000" w:themeColor="text1"/>
          <w:lang w:val="x-none" w:eastAsia="zh-CN"/>
        </w:rPr>
        <w:t>Q</w:t>
      </w:r>
      <w:r>
        <w:rPr>
          <w:rFonts w:eastAsiaTheme="minorEastAsia"/>
          <w:color w:val="000000" w:themeColor="text1"/>
          <w:lang w:val="x-none" w:eastAsia="zh-CN"/>
        </w:rPr>
        <w:t>oS control:</w:t>
      </w:r>
    </w:p>
    <w:p w14:paraId="3D04D7B2" w14:textId="0E1F71DD" w:rsidR="00061CB5" w:rsidRPr="00061CB5" w:rsidRDefault="00061CB5" w:rsidP="00061CB5">
      <w:pPr>
        <w:pStyle w:val="B2"/>
        <w:ind w:leftChars="422" w:left="844" w:firstLine="0"/>
        <w:jc w:val="both"/>
      </w:pPr>
      <w:r>
        <w:rPr>
          <w:rFonts w:eastAsiaTheme="minorEastAsia" w:hint="eastAsia"/>
          <w:lang w:eastAsia="zh-CN"/>
        </w:rPr>
        <w:t>-</w:t>
      </w:r>
      <w:r>
        <w:rPr>
          <w:rFonts w:eastAsiaTheme="minorEastAsia"/>
          <w:lang w:eastAsia="zh-CN"/>
        </w:rPr>
        <w:tab/>
        <w:t xml:space="preserve">The SMF performs </w:t>
      </w:r>
      <w:r>
        <w:rPr>
          <w:lang w:eastAsia="zh-CN"/>
        </w:rPr>
        <w:t xml:space="preserve">splitting and </w:t>
      </w:r>
      <w:r w:rsidRPr="00DB7918">
        <w:rPr>
          <w:lang w:eastAsia="zh-CN"/>
        </w:rPr>
        <w:t>adjustment</w:t>
      </w:r>
      <w:r>
        <w:rPr>
          <w:lang w:eastAsia="zh-CN"/>
        </w:rPr>
        <w:t xml:space="preserve"> </w:t>
      </w:r>
      <w:r w:rsidR="0039496F">
        <w:rPr>
          <w:lang w:eastAsia="zh-CN"/>
        </w:rPr>
        <w:t>of</w:t>
      </w:r>
      <w:r>
        <w:rPr>
          <w:lang w:eastAsia="zh-CN"/>
        </w:rPr>
        <w:t xml:space="preserve"> session AMBR </w:t>
      </w:r>
      <w:r w:rsidR="0039496F">
        <w:rPr>
          <w:lang w:eastAsia="zh-CN"/>
        </w:rPr>
        <w:t xml:space="preserve">for its enforcement </w:t>
      </w:r>
      <w:r w:rsidR="000211D3">
        <w:rPr>
          <w:lang w:eastAsia="zh-CN"/>
        </w:rPr>
        <w:t xml:space="preserve">in </w:t>
      </w:r>
      <w:r w:rsidR="000211D3">
        <w:t xml:space="preserve">different PSA UPF(s) </w:t>
      </w:r>
      <w:r>
        <w:rPr>
          <w:lang w:eastAsia="zh-CN"/>
        </w:rPr>
        <w:t>if applicable</w:t>
      </w:r>
      <w:r w:rsidR="005E675D">
        <w:rPr>
          <w:lang w:eastAsia="zh-CN"/>
        </w:rPr>
        <w:t>.</w:t>
      </w:r>
    </w:p>
    <w:p w14:paraId="5D607BB9" w14:textId="77777777" w:rsidR="003D5AE4" w:rsidRPr="003D5AE4" w:rsidRDefault="003D5AE4" w:rsidP="00F42135">
      <w:pPr>
        <w:pStyle w:val="B1"/>
        <w:ind w:left="0" w:firstLine="0"/>
        <w:rPr>
          <w:i/>
          <w:iCs/>
          <w:color w:val="0070C0"/>
        </w:rPr>
      </w:pPr>
    </w:p>
    <w:p w14:paraId="1E95B778" w14:textId="4821D0E4" w:rsidR="00993B6E" w:rsidRDefault="00993B6E" w:rsidP="00F42135">
      <w:pPr>
        <w:pStyle w:val="EditorsNote"/>
        <w:overflowPunct w:val="0"/>
        <w:autoSpaceDE w:val="0"/>
        <w:autoSpaceDN w:val="0"/>
        <w:adjustRightInd w:val="0"/>
        <w:ind w:left="1559" w:hanging="1276"/>
        <w:textAlignment w:val="baseline"/>
        <w:rPr>
          <w:lang w:eastAsia="zh-CN"/>
        </w:rPr>
      </w:pPr>
      <w:r>
        <w:rPr>
          <w:lang w:eastAsia="zh-CN"/>
        </w:rPr>
        <w:t xml:space="preserve">Editor’s </w:t>
      </w:r>
      <w:r w:rsidR="00F42135">
        <w:rPr>
          <w:lang w:eastAsia="zh-CN"/>
        </w:rPr>
        <w:t>note</w:t>
      </w:r>
      <w:r>
        <w:rPr>
          <w:lang w:eastAsia="zh-CN"/>
        </w:rPr>
        <w:t>:</w:t>
      </w:r>
      <w:r>
        <w:rPr>
          <w:lang w:eastAsia="zh-CN"/>
        </w:rPr>
        <w:tab/>
        <w:t xml:space="preserve">Whether new mechanism for marking traffic other than QFI is needed </w:t>
      </w:r>
      <w:r w:rsidR="00205748">
        <w:rPr>
          <w:lang w:eastAsia="zh-CN"/>
        </w:rPr>
        <w:t>is</w:t>
      </w:r>
      <w:r>
        <w:rPr>
          <w:lang w:eastAsia="zh-CN"/>
        </w:rPr>
        <w:t xml:space="preserve"> FFS.</w:t>
      </w:r>
      <w:r w:rsidR="00D46494">
        <w:rPr>
          <w:lang w:eastAsia="zh-CN"/>
        </w:rPr>
        <w:t xml:space="preserve"> It may require coordination with 6G </w:t>
      </w:r>
      <w:r w:rsidR="00D46494" w:rsidRPr="00F42135">
        <w:rPr>
          <w:lang w:eastAsia="zh-CN"/>
        </w:rPr>
        <w:t>QoS</w:t>
      </w:r>
      <w:r w:rsidR="00D46494">
        <w:rPr>
          <w:lang w:eastAsia="zh-CN"/>
        </w:rPr>
        <w:t xml:space="preserve"> mechanism of KI#5.</w:t>
      </w:r>
    </w:p>
    <w:p w14:paraId="37D28E9D" w14:textId="7A55EA1D" w:rsidR="00D46494" w:rsidRDefault="00D46494" w:rsidP="00F42135">
      <w:pPr>
        <w:pStyle w:val="EditorsNote"/>
        <w:overflowPunct w:val="0"/>
        <w:autoSpaceDE w:val="0"/>
        <w:autoSpaceDN w:val="0"/>
        <w:adjustRightInd w:val="0"/>
        <w:ind w:left="1559" w:hanging="1276"/>
        <w:textAlignment w:val="baseline"/>
        <w:rPr>
          <w:lang w:eastAsia="zh-CN"/>
        </w:rPr>
      </w:pPr>
      <w:r>
        <w:rPr>
          <w:lang w:eastAsia="zh-CN"/>
        </w:rPr>
        <w:t xml:space="preserve">Editor’s </w:t>
      </w:r>
      <w:r w:rsidR="00F42135">
        <w:rPr>
          <w:lang w:eastAsia="zh-CN"/>
        </w:rPr>
        <w:t>note</w:t>
      </w:r>
      <w:r>
        <w:rPr>
          <w:lang w:eastAsia="zh-CN"/>
        </w:rPr>
        <w:t>:</w:t>
      </w:r>
      <w:r>
        <w:rPr>
          <w:lang w:eastAsia="zh-CN"/>
        </w:rPr>
        <w:tab/>
        <w:t xml:space="preserve">Whether </w:t>
      </w:r>
      <w:r w:rsidR="00F1069C">
        <w:rPr>
          <w:lang w:eastAsia="zh-CN"/>
        </w:rPr>
        <w:t xml:space="preserve">this solution needs to align with </w:t>
      </w:r>
      <w:r w:rsidR="00443158">
        <w:rPr>
          <w:lang w:eastAsia="zh-CN"/>
        </w:rPr>
        <w:t xml:space="preserve">possible </w:t>
      </w:r>
      <w:r>
        <w:rPr>
          <w:lang w:eastAsia="zh-CN"/>
        </w:rPr>
        <w:t>new</w:t>
      </w:r>
      <w:r w:rsidR="005E66C2">
        <w:rPr>
          <w:lang w:eastAsia="zh-CN"/>
        </w:rPr>
        <w:t xml:space="preserve"> protocol</w:t>
      </w:r>
      <w:r>
        <w:rPr>
          <w:lang w:eastAsia="zh-CN"/>
        </w:rPr>
        <w:t xml:space="preserve"> </w:t>
      </w:r>
      <w:r w:rsidR="00F1069C">
        <w:rPr>
          <w:lang w:eastAsia="zh-CN"/>
        </w:rPr>
        <w:t>for User Plane</w:t>
      </w:r>
      <w:r w:rsidR="00205748">
        <w:rPr>
          <w:lang w:eastAsia="zh-CN"/>
        </w:rPr>
        <w:t xml:space="preserve"> is</w:t>
      </w:r>
      <w:r>
        <w:rPr>
          <w:lang w:eastAsia="zh-CN"/>
        </w:rPr>
        <w:t xml:space="preserve"> FFS. It </w:t>
      </w:r>
      <w:r>
        <w:t xml:space="preserve">may require coordination with </w:t>
      </w:r>
      <w:r w:rsidR="005E66C2">
        <w:t>other solution within this KI</w:t>
      </w:r>
      <w:r>
        <w:t>.</w:t>
      </w:r>
    </w:p>
    <w:p w14:paraId="1A032FFF" w14:textId="77777777" w:rsidR="00C93D83" w:rsidRPr="00D46494"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CA31F" w14:textId="77777777" w:rsidR="00FB56D4" w:rsidRDefault="00FB56D4">
      <w:r>
        <w:separator/>
      </w:r>
    </w:p>
  </w:endnote>
  <w:endnote w:type="continuationSeparator" w:id="0">
    <w:p w14:paraId="1C1B4304" w14:textId="77777777" w:rsidR="00FB56D4" w:rsidRDefault="00FB5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66EFB5" w14:textId="77777777" w:rsidR="00FB56D4" w:rsidRDefault="00FB56D4">
      <w:r>
        <w:separator/>
      </w:r>
    </w:p>
  </w:footnote>
  <w:footnote w:type="continuationSeparator" w:id="0">
    <w:p w14:paraId="35229B07" w14:textId="77777777" w:rsidR="00FB56D4" w:rsidRDefault="00FB56D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E0952"/>
    <w:multiLevelType w:val="hybridMultilevel"/>
    <w:tmpl w:val="073CE9D6"/>
    <w:lvl w:ilvl="0" w:tplc="60C86C94">
      <w:start w:val="1"/>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5718782B"/>
    <w:multiLevelType w:val="hybridMultilevel"/>
    <w:tmpl w:val="FAAC3C5A"/>
    <w:lvl w:ilvl="0" w:tplc="2CDC6A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5213"/>
    <w:rsid w:val="00017AF0"/>
    <w:rsid w:val="000211D3"/>
    <w:rsid w:val="00032590"/>
    <w:rsid w:val="0005550E"/>
    <w:rsid w:val="00061CB5"/>
    <w:rsid w:val="00086779"/>
    <w:rsid w:val="000939E3"/>
    <w:rsid w:val="000B55AB"/>
    <w:rsid w:val="000B59EB"/>
    <w:rsid w:val="000C61FC"/>
    <w:rsid w:val="000D4902"/>
    <w:rsid w:val="000E5387"/>
    <w:rsid w:val="0010241B"/>
    <w:rsid w:val="0010504F"/>
    <w:rsid w:val="001168AF"/>
    <w:rsid w:val="001221FD"/>
    <w:rsid w:val="00134914"/>
    <w:rsid w:val="00147430"/>
    <w:rsid w:val="001604A8"/>
    <w:rsid w:val="00162F6A"/>
    <w:rsid w:val="001800D8"/>
    <w:rsid w:val="00185549"/>
    <w:rsid w:val="00192275"/>
    <w:rsid w:val="0019361A"/>
    <w:rsid w:val="001937CF"/>
    <w:rsid w:val="00193820"/>
    <w:rsid w:val="001A44DD"/>
    <w:rsid w:val="001A7FFB"/>
    <w:rsid w:val="001B018F"/>
    <w:rsid w:val="001B093A"/>
    <w:rsid w:val="001B6050"/>
    <w:rsid w:val="001C35FE"/>
    <w:rsid w:val="001C5CF1"/>
    <w:rsid w:val="001E0A30"/>
    <w:rsid w:val="001E722C"/>
    <w:rsid w:val="001F3491"/>
    <w:rsid w:val="00205748"/>
    <w:rsid w:val="00211C44"/>
    <w:rsid w:val="00213C5B"/>
    <w:rsid w:val="00214DF0"/>
    <w:rsid w:val="00220613"/>
    <w:rsid w:val="002328BC"/>
    <w:rsid w:val="00240B84"/>
    <w:rsid w:val="00243096"/>
    <w:rsid w:val="002474B7"/>
    <w:rsid w:val="002518BD"/>
    <w:rsid w:val="00260618"/>
    <w:rsid w:val="00266561"/>
    <w:rsid w:val="00277711"/>
    <w:rsid w:val="002943E1"/>
    <w:rsid w:val="002A4D2E"/>
    <w:rsid w:val="002B4079"/>
    <w:rsid w:val="002B6CFA"/>
    <w:rsid w:val="002B788A"/>
    <w:rsid w:val="002C0EC7"/>
    <w:rsid w:val="002C7F53"/>
    <w:rsid w:val="003339E9"/>
    <w:rsid w:val="00337943"/>
    <w:rsid w:val="003424DB"/>
    <w:rsid w:val="00345BAB"/>
    <w:rsid w:val="003472ED"/>
    <w:rsid w:val="00362FB8"/>
    <w:rsid w:val="0036775E"/>
    <w:rsid w:val="00367A29"/>
    <w:rsid w:val="00370300"/>
    <w:rsid w:val="00375166"/>
    <w:rsid w:val="00384A44"/>
    <w:rsid w:val="0039496F"/>
    <w:rsid w:val="003A179F"/>
    <w:rsid w:val="003B5488"/>
    <w:rsid w:val="003D3AC1"/>
    <w:rsid w:val="003D5AE4"/>
    <w:rsid w:val="003D5D20"/>
    <w:rsid w:val="003E4AF0"/>
    <w:rsid w:val="003E6D6F"/>
    <w:rsid w:val="003F75D5"/>
    <w:rsid w:val="00403757"/>
    <w:rsid w:val="004054C1"/>
    <w:rsid w:val="00424C10"/>
    <w:rsid w:val="0044235F"/>
    <w:rsid w:val="00443158"/>
    <w:rsid w:val="0044322C"/>
    <w:rsid w:val="004510E9"/>
    <w:rsid w:val="004565A3"/>
    <w:rsid w:val="004721C0"/>
    <w:rsid w:val="00481251"/>
    <w:rsid w:val="00481C2C"/>
    <w:rsid w:val="00486FBE"/>
    <w:rsid w:val="00487E23"/>
    <w:rsid w:val="004A6C82"/>
    <w:rsid w:val="004E18A9"/>
    <w:rsid w:val="004E2F92"/>
    <w:rsid w:val="004F1392"/>
    <w:rsid w:val="004F152B"/>
    <w:rsid w:val="00502666"/>
    <w:rsid w:val="00510303"/>
    <w:rsid w:val="00512260"/>
    <w:rsid w:val="00513ECD"/>
    <w:rsid w:val="0051513A"/>
    <w:rsid w:val="0051688C"/>
    <w:rsid w:val="00532980"/>
    <w:rsid w:val="005362F4"/>
    <w:rsid w:val="00536315"/>
    <w:rsid w:val="00550C6F"/>
    <w:rsid w:val="00560218"/>
    <w:rsid w:val="005644BA"/>
    <w:rsid w:val="00567921"/>
    <w:rsid w:val="00571BCD"/>
    <w:rsid w:val="005815C0"/>
    <w:rsid w:val="00584CEB"/>
    <w:rsid w:val="005856DF"/>
    <w:rsid w:val="00596C4E"/>
    <w:rsid w:val="005A3C7C"/>
    <w:rsid w:val="005C2216"/>
    <w:rsid w:val="005D29D6"/>
    <w:rsid w:val="005E5F61"/>
    <w:rsid w:val="005E66C2"/>
    <w:rsid w:val="005E675D"/>
    <w:rsid w:val="005F2932"/>
    <w:rsid w:val="006102AF"/>
    <w:rsid w:val="00653E2A"/>
    <w:rsid w:val="00657FCB"/>
    <w:rsid w:val="00672A6C"/>
    <w:rsid w:val="00687ECF"/>
    <w:rsid w:val="00690307"/>
    <w:rsid w:val="0069129F"/>
    <w:rsid w:val="0069541A"/>
    <w:rsid w:val="006B621B"/>
    <w:rsid w:val="006B6338"/>
    <w:rsid w:val="006B7856"/>
    <w:rsid w:val="006D15C1"/>
    <w:rsid w:val="006F29BE"/>
    <w:rsid w:val="00701A34"/>
    <w:rsid w:val="00702F19"/>
    <w:rsid w:val="007054D0"/>
    <w:rsid w:val="007174D4"/>
    <w:rsid w:val="0073170A"/>
    <w:rsid w:val="00733766"/>
    <w:rsid w:val="0073526C"/>
    <w:rsid w:val="007505B4"/>
    <w:rsid w:val="00755C07"/>
    <w:rsid w:val="007715E6"/>
    <w:rsid w:val="00780A06"/>
    <w:rsid w:val="00785301"/>
    <w:rsid w:val="00786F4F"/>
    <w:rsid w:val="007933CC"/>
    <w:rsid w:val="00793D77"/>
    <w:rsid w:val="007A0EC9"/>
    <w:rsid w:val="007B0604"/>
    <w:rsid w:val="007B23F2"/>
    <w:rsid w:val="007B4CCC"/>
    <w:rsid w:val="007B63F2"/>
    <w:rsid w:val="007B6AD6"/>
    <w:rsid w:val="007C7C5C"/>
    <w:rsid w:val="007D7A9C"/>
    <w:rsid w:val="007E76A3"/>
    <w:rsid w:val="007F3ACB"/>
    <w:rsid w:val="008044D1"/>
    <w:rsid w:val="008171CF"/>
    <w:rsid w:val="0082333E"/>
    <w:rsid w:val="008245EC"/>
    <w:rsid w:val="0082707E"/>
    <w:rsid w:val="00842897"/>
    <w:rsid w:val="0085249B"/>
    <w:rsid w:val="00853B1A"/>
    <w:rsid w:val="00864F66"/>
    <w:rsid w:val="00880A0F"/>
    <w:rsid w:val="008A3D3A"/>
    <w:rsid w:val="008B493E"/>
    <w:rsid w:val="008B4AAF"/>
    <w:rsid w:val="008C56F5"/>
    <w:rsid w:val="008D1D6C"/>
    <w:rsid w:val="009158D2"/>
    <w:rsid w:val="00920177"/>
    <w:rsid w:val="00921393"/>
    <w:rsid w:val="009255E7"/>
    <w:rsid w:val="00931FB7"/>
    <w:rsid w:val="00932B90"/>
    <w:rsid w:val="00961B82"/>
    <w:rsid w:val="009742BE"/>
    <w:rsid w:val="009749F3"/>
    <w:rsid w:val="00982BA7"/>
    <w:rsid w:val="00993B6E"/>
    <w:rsid w:val="00995C58"/>
    <w:rsid w:val="009A21B0"/>
    <w:rsid w:val="009B7BD8"/>
    <w:rsid w:val="009C4D3A"/>
    <w:rsid w:val="009E5E38"/>
    <w:rsid w:val="009F5C68"/>
    <w:rsid w:val="00A0543A"/>
    <w:rsid w:val="00A139CB"/>
    <w:rsid w:val="00A20256"/>
    <w:rsid w:val="00A25A31"/>
    <w:rsid w:val="00A34314"/>
    <w:rsid w:val="00A34787"/>
    <w:rsid w:val="00A36BAD"/>
    <w:rsid w:val="00A52DF7"/>
    <w:rsid w:val="00A768C3"/>
    <w:rsid w:val="00A77809"/>
    <w:rsid w:val="00A87E56"/>
    <w:rsid w:val="00A93D12"/>
    <w:rsid w:val="00AA3DBE"/>
    <w:rsid w:val="00AA7E59"/>
    <w:rsid w:val="00AB1CCA"/>
    <w:rsid w:val="00AB2E13"/>
    <w:rsid w:val="00AC031C"/>
    <w:rsid w:val="00AD5A8D"/>
    <w:rsid w:val="00AE35AD"/>
    <w:rsid w:val="00AE77E1"/>
    <w:rsid w:val="00B03F3C"/>
    <w:rsid w:val="00B13863"/>
    <w:rsid w:val="00B2534D"/>
    <w:rsid w:val="00B346F0"/>
    <w:rsid w:val="00B36F25"/>
    <w:rsid w:val="00B41104"/>
    <w:rsid w:val="00B736F8"/>
    <w:rsid w:val="00BA4BE2"/>
    <w:rsid w:val="00BB55F6"/>
    <w:rsid w:val="00BB734D"/>
    <w:rsid w:val="00BD1620"/>
    <w:rsid w:val="00BD4449"/>
    <w:rsid w:val="00BF3721"/>
    <w:rsid w:val="00C03966"/>
    <w:rsid w:val="00C05718"/>
    <w:rsid w:val="00C17A60"/>
    <w:rsid w:val="00C44D05"/>
    <w:rsid w:val="00C57ECD"/>
    <w:rsid w:val="00C601CB"/>
    <w:rsid w:val="00C82733"/>
    <w:rsid w:val="00C86F41"/>
    <w:rsid w:val="00C87441"/>
    <w:rsid w:val="00C93D83"/>
    <w:rsid w:val="00CC2495"/>
    <w:rsid w:val="00CC4471"/>
    <w:rsid w:val="00CC6403"/>
    <w:rsid w:val="00CD5ECD"/>
    <w:rsid w:val="00CE3E64"/>
    <w:rsid w:val="00CF4514"/>
    <w:rsid w:val="00CF750A"/>
    <w:rsid w:val="00D031AD"/>
    <w:rsid w:val="00D07287"/>
    <w:rsid w:val="00D1312C"/>
    <w:rsid w:val="00D24BB9"/>
    <w:rsid w:val="00D318B2"/>
    <w:rsid w:val="00D32F8F"/>
    <w:rsid w:val="00D46494"/>
    <w:rsid w:val="00D55FB4"/>
    <w:rsid w:val="00D560D2"/>
    <w:rsid w:val="00D57439"/>
    <w:rsid w:val="00D622B6"/>
    <w:rsid w:val="00D70714"/>
    <w:rsid w:val="00D71E86"/>
    <w:rsid w:val="00D97B0F"/>
    <w:rsid w:val="00DB282F"/>
    <w:rsid w:val="00DB7918"/>
    <w:rsid w:val="00DD3DB1"/>
    <w:rsid w:val="00DD5F35"/>
    <w:rsid w:val="00DD65A2"/>
    <w:rsid w:val="00E06393"/>
    <w:rsid w:val="00E079C6"/>
    <w:rsid w:val="00E1464D"/>
    <w:rsid w:val="00E150B1"/>
    <w:rsid w:val="00E24AE2"/>
    <w:rsid w:val="00E25D01"/>
    <w:rsid w:val="00E30568"/>
    <w:rsid w:val="00E44477"/>
    <w:rsid w:val="00E50467"/>
    <w:rsid w:val="00E54C0A"/>
    <w:rsid w:val="00E76FC5"/>
    <w:rsid w:val="00E84E54"/>
    <w:rsid w:val="00F0025B"/>
    <w:rsid w:val="00F1069C"/>
    <w:rsid w:val="00F132E0"/>
    <w:rsid w:val="00F16C44"/>
    <w:rsid w:val="00F21090"/>
    <w:rsid w:val="00F30FD1"/>
    <w:rsid w:val="00F31020"/>
    <w:rsid w:val="00F340C4"/>
    <w:rsid w:val="00F3442A"/>
    <w:rsid w:val="00F42135"/>
    <w:rsid w:val="00F431B2"/>
    <w:rsid w:val="00F44ACF"/>
    <w:rsid w:val="00F44E7F"/>
    <w:rsid w:val="00F504CD"/>
    <w:rsid w:val="00F57C87"/>
    <w:rsid w:val="00F60043"/>
    <w:rsid w:val="00F6525A"/>
    <w:rsid w:val="00F74084"/>
    <w:rsid w:val="00F7449F"/>
    <w:rsid w:val="00F853C7"/>
    <w:rsid w:val="00FB56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F74084"/>
    <w:rPr>
      <w:rFonts w:eastAsia="Times New Roman"/>
    </w:rPr>
  </w:style>
  <w:style w:type="character" w:customStyle="1" w:styleId="B2Char">
    <w:name w:val="B2 Char"/>
    <w:link w:val="B2"/>
    <w:qFormat/>
    <w:rsid w:val="00F504CD"/>
    <w:rPr>
      <w:rFonts w:ascii="Times New Roman" w:hAnsi="Times New Roman"/>
      <w:lang w:eastAsia="en-US"/>
    </w:rPr>
  </w:style>
  <w:style w:type="character" w:customStyle="1" w:styleId="NOZchn">
    <w:name w:val="NO Zchn"/>
    <w:link w:val="NO"/>
    <w:rsid w:val="00481251"/>
    <w:rPr>
      <w:rFonts w:ascii="Times New Roman" w:hAnsi="Times New Roman"/>
      <w:lang w:eastAsia="en-US"/>
    </w:rPr>
  </w:style>
  <w:style w:type="character" w:customStyle="1" w:styleId="TFChar">
    <w:name w:val="TF Char"/>
    <w:link w:val="TF"/>
    <w:qFormat/>
    <w:rsid w:val="003E4AF0"/>
    <w:rPr>
      <w:rFonts w:ascii="Arial" w:hAnsi="Arial"/>
      <w:b/>
      <w:lang w:eastAsia="en-US"/>
    </w:rPr>
  </w:style>
  <w:style w:type="character" w:customStyle="1" w:styleId="EditorsNoteChar">
    <w:name w:val="Editor's Note Char"/>
    <w:aliases w:val="EN Char"/>
    <w:link w:val="EditorsNote"/>
    <w:qFormat/>
    <w:locked/>
    <w:rsid w:val="00993B6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247</TotalTime>
  <Pages>4</Pages>
  <Words>1399</Words>
  <Characters>7977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cp:lastModifiedBy>
  <cp:revision>43</cp:revision>
  <cp:lastPrinted>1900-01-01T05:00:00Z</cp:lastPrinted>
  <dcterms:created xsi:type="dcterms:W3CDTF">2026-01-26T10:35:00Z</dcterms:created>
  <dcterms:modified xsi:type="dcterms:W3CDTF">2026-01-27T13:25:00Z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